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33EC" w14:textId="77777777" w:rsidR="00CB4E93" w:rsidRDefault="00CB4E93" w:rsidP="00CB4E93">
      <w:pPr>
        <w:rPr>
          <w:noProof/>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33556E" w14:paraId="0F302640" w14:textId="77777777" w:rsidTr="002B6CA7">
        <w:tc>
          <w:tcPr>
            <w:tcW w:w="2972" w:type="dxa"/>
          </w:tcPr>
          <w:p w14:paraId="1679A9E6" w14:textId="77777777" w:rsidR="005D0AF9" w:rsidRDefault="005D0AF9" w:rsidP="005D0AF9">
            <w:pPr>
              <w:rPr>
                <w:noProof/>
                <w:lang w:eastAsia="nl-BE"/>
              </w:rPr>
            </w:pPr>
          </w:p>
          <w:p w14:paraId="547799C5" w14:textId="77777777" w:rsidR="005D0AF9" w:rsidRDefault="00500A32" w:rsidP="005D0AF9">
            <w:pPr>
              <w:rPr>
                <w:noProof/>
                <w:lang w:eastAsia="nl-BE"/>
              </w:rPr>
            </w:pPr>
            <w:r>
              <w:rPr>
                <w:noProof/>
                <w:lang w:eastAsia="nl-BE"/>
              </w:rPr>
              <w:drawing>
                <wp:inline distT="0" distB="0" distL="0" distR="0" wp14:anchorId="0B0320D8" wp14:editId="120FA4D6">
                  <wp:extent cx="1454150" cy="8724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153101"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54150" cy="872490"/>
                          </a:xfrm>
                          <a:prstGeom prst="rect">
                            <a:avLst/>
                          </a:prstGeom>
                          <a:noFill/>
                        </pic:spPr>
                      </pic:pic>
                    </a:graphicData>
                  </a:graphic>
                </wp:inline>
              </w:drawing>
            </w:r>
          </w:p>
        </w:tc>
        <w:tc>
          <w:tcPr>
            <w:tcW w:w="6088" w:type="dxa"/>
          </w:tcPr>
          <w:p w14:paraId="0B5303C5" w14:textId="77777777" w:rsidR="005D0AF9" w:rsidRPr="002B6CA7" w:rsidRDefault="00500A32" w:rsidP="005D0AF9">
            <w:pPr>
              <w:jc w:val="center"/>
              <w:rPr>
                <w:b/>
                <w:caps/>
                <w:noProof/>
                <w:sz w:val="40"/>
                <w:szCs w:val="40"/>
                <w:lang w:eastAsia="nl-BE"/>
              </w:rPr>
            </w:pPr>
            <w:r w:rsidRPr="002B6CA7">
              <w:rPr>
                <w:b/>
                <w:caps/>
                <w:noProof/>
                <w:sz w:val="40"/>
                <w:szCs w:val="40"/>
                <w:lang w:eastAsia="nl-BE"/>
              </w:rPr>
              <w:t>Politieraad</w:t>
            </w:r>
          </w:p>
          <w:p w14:paraId="0AC450F2" w14:textId="77777777" w:rsidR="005D0AF9" w:rsidRPr="002B6CA7" w:rsidRDefault="00500A32" w:rsidP="005D0AF9">
            <w:pPr>
              <w:jc w:val="center"/>
              <w:rPr>
                <w:noProof/>
                <w:sz w:val="40"/>
                <w:szCs w:val="40"/>
                <w:lang w:eastAsia="nl-BE"/>
              </w:rPr>
            </w:pPr>
            <w:r w:rsidRPr="002B6CA7">
              <w:rPr>
                <w:noProof/>
                <w:sz w:val="40"/>
                <w:szCs w:val="40"/>
                <w:lang w:eastAsia="nl-BE"/>
              </w:rPr>
              <w:t>zitting van 24 oktober 2022</w:t>
            </w:r>
          </w:p>
          <w:p w14:paraId="2862061E" w14:textId="77777777" w:rsidR="005D0AF9" w:rsidRDefault="005D0AF9" w:rsidP="005D0AF9">
            <w:pPr>
              <w:jc w:val="center"/>
              <w:rPr>
                <w:noProof/>
                <w:lang w:eastAsia="nl-BE"/>
              </w:rPr>
            </w:pPr>
          </w:p>
          <w:p w14:paraId="53917B33" w14:textId="77777777" w:rsidR="005D0AF9" w:rsidRPr="00BB3B36" w:rsidRDefault="00500A32" w:rsidP="005D0AF9">
            <w:pPr>
              <w:jc w:val="center"/>
              <w:rPr>
                <w:b/>
                <w:caps/>
                <w:noProof/>
                <w:sz w:val="40"/>
                <w:szCs w:val="40"/>
                <w:lang w:eastAsia="nl-BE"/>
              </w:rPr>
            </w:pPr>
            <w:r w:rsidRPr="00BB3B36">
              <w:rPr>
                <w:b/>
                <w:caps/>
                <w:noProof/>
                <w:sz w:val="40"/>
                <w:szCs w:val="40"/>
                <w:lang w:eastAsia="nl-BE"/>
              </w:rPr>
              <w:t>G</w:t>
            </w:r>
            <w:r w:rsidR="00BB3B36" w:rsidRPr="00BB3B36">
              <w:rPr>
                <w:b/>
                <w:caps/>
                <w:noProof/>
                <w:sz w:val="40"/>
                <w:szCs w:val="40"/>
                <w:lang w:eastAsia="nl-BE"/>
              </w:rPr>
              <w:t>enomen beslissingen</w:t>
            </w:r>
          </w:p>
        </w:tc>
      </w:tr>
      <w:tr w:rsidR="0033556E" w14:paraId="58B7CB2C" w14:textId="77777777" w:rsidTr="002B6CA7">
        <w:tc>
          <w:tcPr>
            <w:tcW w:w="2972" w:type="dxa"/>
          </w:tcPr>
          <w:p w14:paraId="45382D1B" w14:textId="77777777" w:rsidR="00353291" w:rsidRDefault="00353291" w:rsidP="005D0AF9">
            <w:pPr>
              <w:rPr>
                <w:noProof/>
                <w:lang w:eastAsia="nl-BE"/>
              </w:rPr>
            </w:pPr>
          </w:p>
        </w:tc>
        <w:tc>
          <w:tcPr>
            <w:tcW w:w="6088" w:type="dxa"/>
          </w:tcPr>
          <w:p w14:paraId="17274611" w14:textId="77777777" w:rsidR="00353291" w:rsidRPr="002B6CA7" w:rsidRDefault="00353291" w:rsidP="005D0AF9">
            <w:pPr>
              <w:jc w:val="center"/>
              <w:rPr>
                <w:b/>
                <w:caps/>
                <w:noProof/>
                <w:sz w:val="40"/>
                <w:szCs w:val="40"/>
                <w:lang w:eastAsia="nl-BE"/>
              </w:rPr>
            </w:pPr>
          </w:p>
        </w:tc>
      </w:tr>
    </w:tbl>
    <w:p w14:paraId="1DFA3E63" w14:textId="77777777" w:rsidR="0033556E" w:rsidRDefault="0033556E">
      <w:pPr>
        <w:sectPr w:rsidR="0033556E" w:rsidSect="00CB4E93">
          <w:pgSz w:w="11906" w:h="16838"/>
          <w:pgMar w:top="851" w:right="1418" w:bottom="851" w:left="1418" w:header="709" w:footer="709" w:gutter="0"/>
          <w:cols w:space="708"/>
          <w:docGrid w:linePitch="360"/>
        </w:sectPr>
      </w:pPr>
    </w:p>
    <w:p w14:paraId="243828EB" w14:textId="77777777" w:rsidR="00AB58E5" w:rsidRDefault="00AB58E5" w:rsidP="00CB4E93"/>
    <w:p w14:paraId="198687C1" w14:textId="77777777" w:rsidR="00CB4E93" w:rsidRPr="009754E8" w:rsidRDefault="00500A32" w:rsidP="009754E8">
      <w:pPr>
        <w:spacing w:before="60" w:after="60"/>
        <w:rPr>
          <w:b/>
          <w:caps/>
          <w:u w:val="single"/>
        </w:rPr>
      </w:pPr>
      <w:r w:rsidRPr="009754E8">
        <w:rPr>
          <w:b/>
          <w:caps/>
          <w:u w:val="single"/>
        </w:rPr>
        <w:t>Openbare zitting</w:t>
      </w:r>
    </w:p>
    <w:p w14:paraId="5912BC6C"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3ED355C0" w14:textId="77777777" w:rsidR="00CB4E93" w:rsidRPr="00500A32" w:rsidRDefault="00500A32" w:rsidP="00AE5F2D">
      <w:pPr>
        <w:tabs>
          <w:tab w:val="left" w:pos="454"/>
        </w:tabs>
        <w:spacing w:after="60"/>
        <w:ind w:left="454" w:hanging="454"/>
        <w:rPr>
          <w:b/>
          <w:bCs/>
          <w:u w:val="single"/>
        </w:rPr>
      </w:pPr>
      <w:r w:rsidRPr="00500A32">
        <w:rPr>
          <w:b/>
          <w:bCs/>
          <w:u w:val="single"/>
        </w:rPr>
        <w:t>1.</w:t>
      </w:r>
      <w:r w:rsidRPr="00500A32">
        <w:rPr>
          <w:b/>
          <w:bCs/>
          <w:u w:val="single"/>
        </w:rPr>
        <w:tab/>
        <w:t>Goedkeuring vorig verslag</w:t>
      </w:r>
    </w:p>
    <w:p w14:paraId="4C8D6A69"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683818CE" w14:textId="77777777" w:rsidR="00CB4E93" w:rsidRPr="00CB4E93" w:rsidRDefault="00500A32" w:rsidP="00CB4E93">
      <w:r w:rsidRPr="002A11FD">
        <w:rPr>
          <w:u w:val="single"/>
        </w:rPr>
        <w:t>Enig artikel</w:t>
      </w:r>
      <w:r>
        <w:t xml:space="preserve">: Het verslag van de politieraad van </w:t>
      </w:r>
      <w:r w:rsidR="00FE7812">
        <w:t>27 juni 2022</w:t>
      </w:r>
      <w:r>
        <w:t xml:space="preserve"> wordt goedgekeurd.</w:t>
      </w:r>
    </w:p>
    <w:p w14:paraId="4B1C8ECC"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219EFA88" w14:textId="77777777" w:rsidR="00650EF2" w:rsidRPr="00CB4E93" w:rsidRDefault="00650EF2" w:rsidP="00CB4E93"/>
    <w:p w14:paraId="6AFE05C0"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2E2F887E" w14:textId="77777777" w:rsidR="00CB4E93" w:rsidRPr="00500A32" w:rsidRDefault="00500A32" w:rsidP="00AE5F2D">
      <w:pPr>
        <w:tabs>
          <w:tab w:val="left" w:pos="454"/>
        </w:tabs>
        <w:spacing w:after="60"/>
        <w:ind w:left="454" w:hanging="454"/>
        <w:rPr>
          <w:b/>
          <w:bCs/>
          <w:u w:val="single"/>
        </w:rPr>
      </w:pPr>
      <w:r w:rsidRPr="00500A32">
        <w:rPr>
          <w:b/>
          <w:bCs/>
          <w:u w:val="single"/>
        </w:rPr>
        <w:t>2.</w:t>
      </w:r>
      <w:r w:rsidRPr="00500A32">
        <w:rPr>
          <w:b/>
          <w:bCs/>
          <w:u w:val="single"/>
        </w:rPr>
        <w:tab/>
        <w:t>Data politieraden 2023</w:t>
      </w:r>
    </w:p>
    <w:p w14:paraId="7094196B"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7CA0214B" w14:textId="77777777" w:rsidR="00CB4E93" w:rsidRPr="00CB4E93" w:rsidRDefault="00500A32" w:rsidP="00467D57">
      <w:pPr>
        <w:spacing w:after="120"/>
      </w:pPr>
      <w:r>
        <w:rPr>
          <w:u w:val="single"/>
        </w:rPr>
        <w:t>Enig a</w:t>
      </w:r>
      <w:r w:rsidR="00467D57" w:rsidRPr="00467D57">
        <w:rPr>
          <w:u w:val="single"/>
        </w:rPr>
        <w:t>rtikel</w:t>
      </w:r>
      <w:r w:rsidR="00467D57">
        <w:t xml:space="preserve">: </w:t>
      </w:r>
      <w:r>
        <w:t xml:space="preserve">De leden van de politieraad nemen kennis van de </w:t>
      </w:r>
      <w:r w:rsidR="006F7452">
        <w:t xml:space="preserve"> data van </w:t>
      </w:r>
      <w:r>
        <w:t>de vijf</w:t>
      </w:r>
      <w:r w:rsidR="006F7452">
        <w:t xml:space="preserve"> politieraden in 2023</w:t>
      </w:r>
      <w:r>
        <w:t>.</w:t>
      </w:r>
    </w:p>
    <w:p w14:paraId="262A2B2A"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3AC6B9E8" w14:textId="77777777" w:rsidR="00650EF2" w:rsidRPr="00CB4E93" w:rsidRDefault="00650EF2" w:rsidP="00CB4E93"/>
    <w:p w14:paraId="74D6D657"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70E9B85F" w14:textId="77777777" w:rsidR="00CB4E93" w:rsidRPr="00500A32" w:rsidRDefault="00500A32" w:rsidP="00AE5F2D">
      <w:pPr>
        <w:tabs>
          <w:tab w:val="left" w:pos="454"/>
        </w:tabs>
        <w:spacing w:after="60"/>
        <w:ind w:left="454" w:hanging="454"/>
        <w:rPr>
          <w:b/>
          <w:bCs/>
          <w:u w:val="single"/>
        </w:rPr>
      </w:pPr>
      <w:r w:rsidRPr="00500A32">
        <w:rPr>
          <w:b/>
          <w:bCs/>
          <w:u w:val="single"/>
        </w:rPr>
        <w:t>3.</w:t>
      </w:r>
      <w:r w:rsidRPr="00500A32">
        <w:rPr>
          <w:b/>
          <w:bCs/>
          <w:u w:val="single"/>
        </w:rPr>
        <w:tab/>
        <w:t>Wijziging personeelsformatie: Goedkeuring door Toezicht</w:t>
      </w:r>
    </w:p>
    <w:p w14:paraId="5152FC96"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77B0EBDE" w14:textId="77777777" w:rsidR="00AD1E97" w:rsidRPr="00CB4E93" w:rsidRDefault="00500A32" w:rsidP="00AD1E97">
      <w:pPr>
        <w:spacing w:after="120"/>
      </w:pPr>
      <w:r>
        <w:rPr>
          <w:u w:val="single"/>
        </w:rPr>
        <w:t>Enig a</w:t>
      </w:r>
      <w:r w:rsidRPr="00467D57">
        <w:rPr>
          <w:u w:val="single"/>
        </w:rPr>
        <w:t>rtikel</w:t>
      </w:r>
      <w:r>
        <w:t xml:space="preserve">: </w:t>
      </w:r>
      <w:r w:rsidR="00A0199C">
        <w:t>De politieraad</w:t>
      </w:r>
      <w:r>
        <w:t xml:space="preserve"> neemt kennis van het besluit van de Gouverneur van 27 juli 2022 dat hij in het kader van het specifiek bijzonder toezicht de goedkeuring heeft verleend aan de wijziging van de personeelsformatie zoals vastgesteld door de politieraad van 27 juni 2022.</w:t>
      </w:r>
    </w:p>
    <w:p w14:paraId="59559AA2" w14:textId="77777777" w:rsidR="00CB4E93" w:rsidRPr="00AD1E97" w:rsidRDefault="00CB4E93" w:rsidP="00AD1E97"/>
    <w:p w14:paraId="441A23C6"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2D244F4A" w14:textId="77777777" w:rsidR="00CB4E93" w:rsidRPr="00500A32" w:rsidRDefault="00500A32" w:rsidP="00AE5F2D">
      <w:pPr>
        <w:tabs>
          <w:tab w:val="left" w:pos="454"/>
        </w:tabs>
        <w:spacing w:after="60"/>
        <w:ind w:left="454" w:hanging="454"/>
        <w:rPr>
          <w:b/>
          <w:bCs/>
          <w:u w:val="single"/>
        </w:rPr>
      </w:pPr>
      <w:r w:rsidRPr="00500A32">
        <w:rPr>
          <w:b/>
          <w:bCs/>
          <w:u w:val="single"/>
        </w:rPr>
        <w:t>4.</w:t>
      </w:r>
      <w:r w:rsidRPr="00500A32">
        <w:rPr>
          <w:b/>
          <w:bCs/>
          <w:u w:val="single"/>
        </w:rPr>
        <w:tab/>
        <w:t>Vacantverklaring van één bediening van arbeider niveau D</w:t>
      </w:r>
    </w:p>
    <w:p w14:paraId="65029855"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2F9AD58A" w14:textId="77777777" w:rsidR="0068530D" w:rsidRDefault="00500A32" w:rsidP="0068530D">
      <w:pPr>
        <w:spacing w:after="120"/>
      </w:pPr>
      <w:r>
        <w:rPr>
          <w:u w:val="single"/>
        </w:rPr>
        <w:t>Artikel 1</w:t>
      </w:r>
      <w:r>
        <w:t>: De bediening van een arbeider niveau D mag vacant verklaard worden bij de vijfde mobiliteitscyclus van 2022;</w:t>
      </w:r>
    </w:p>
    <w:p w14:paraId="61FECEBF" w14:textId="77777777" w:rsidR="00CB4E93" w:rsidRDefault="00500A32" w:rsidP="0068530D">
      <w:pPr>
        <w:spacing w:after="120"/>
      </w:pPr>
      <w:r>
        <w:rPr>
          <w:u w:val="single"/>
        </w:rPr>
        <w:t>Artikel 2</w:t>
      </w:r>
      <w:r>
        <w:t xml:space="preserve">: </w:t>
      </w:r>
      <w:r w:rsidR="009D3F72">
        <w:t>De vacaturefiche moet worden ingediend tegen 18 november 2022;</w:t>
      </w:r>
    </w:p>
    <w:p w14:paraId="074E5766" w14:textId="77777777" w:rsidR="009D3F72" w:rsidRDefault="00500A32" w:rsidP="009D3F72">
      <w:pPr>
        <w:spacing w:after="120"/>
      </w:pPr>
      <w:r>
        <w:rPr>
          <w:u w:val="single"/>
        </w:rPr>
        <w:t>Artikel 3</w:t>
      </w:r>
      <w:r>
        <w:t>:  Deze beslissing wordt ter kennis gebracht van de Gouverneur van de provincie, de Algemene Directie Veiligheid- en Preventiebeleid – Directie Politiebeheer.</w:t>
      </w:r>
    </w:p>
    <w:p w14:paraId="637B87A5" w14:textId="77777777" w:rsidR="009D3F72" w:rsidRPr="0068530D" w:rsidRDefault="009D3F72" w:rsidP="0068530D">
      <w:pPr>
        <w:spacing w:after="120"/>
      </w:pPr>
    </w:p>
    <w:p w14:paraId="150FA980"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0A006281" w14:textId="77777777" w:rsidR="00CB4E93" w:rsidRPr="00500A32" w:rsidRDefault="00500A32" w:rsidP="00500A32">
      <w:pPr>
        <w:tabs>
          <w:tab w:val="left" w:pos="454"/>
        </w:tabs>
        <w:spacing w:after="60"/>
        <w:rPr>
          <w:b/>
          <w:bCs/>
          <w:u w:val="single"/>
        </w:rPr>
      </w:pPr>
      <w:r w:rsidRPr="00500A32">
        <w:rPr>
          <w:b/>
          <w:bCs/>
          <w:u w:val="single"/>
        </w:rPr>
        <w:t>5.</w:t>
      </w:r>
      <w:r w:rsidRPr="00500A32">
        <w:rPr>
          <w:b/>
          <w:bCs/>
          <w:u w:val="single"/>
        </w:rPr>
        <w:tab/>
        <w:t>Vacantverklaring twee bedieningen hoofdinspecteur interventiedienst</w:t>
      </w:r>
    </w:p>
    <w:p w14:paraId="4BCFB5BF"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7A7C33C7" w14:textId="77777777" w:rsidR="00D27CC2" w:rsidRDefault="00500A32" w:rsidP="00D27CC2">
      <w:pPr>
        <w:spacing w:after="120"/>
      </w:pPr>
      <w:r w:rsidRPr="00D27CC2">
        <w:rPr>
          <w:u w:val="single"/>
        </w:rPr>
        <w:t>Artikel 1</w:t>
      </w:r>
      <w:r>
        <w:t xml:space="preserve">: </w:t>
      </w:r>
      <w:r w:rsidR="00B8434C">
        <w:t>Twee</w:t>
      </w:r>
      <w:r>
        <w:t xml:space="preserve"> bediening</w:t>
      </w:r>
      <w:r w:rsidR="00B8434C">
        <w:t>en</w:t>
      </w:r>
      <w:r>
        <w:t xml:space="preserve"> van een </w:t>
      </w:r>
      <w:r w:rsidR="00B8434C">
        <w:t>hoofdinspecteur</w:t>
      </w:r>
      <w:r>
        <w:t xml:space="preserve"> binnen de </w:t>
      </w:r>
      <w:r w:rsidR="00B8434C">
        <w:t>interventiedienst</w:t>
      </w:r>
      <w:r>
        <w:t xml:space="preserve"> m</w:t>
      </w:r>
      <w:r w:rsidR="00B8434C">
        <w:t>ogen</w:t>
      </w:r>
      <w:r>
        <w:t xml:space="preserve"> vacant verklaard worden bij de </w:t>
      </w:r>
      <w:r w:rsidR="00B8434C">
        <w:t>vijfde</w:t>
      </w:r>
      <w:r>
        <w:t xml:space="preserve"> mobiliteitscyclus van </w:t>
      </w:r>
      <w:r w:rsidR="00B8434C">
        <w:t>2022</w:t>
      </w:r>
      <w:r>
        <w:t>;</w:t>
      </w:r>
    </w:p>
    <w:p w14:paraId="09DB5FDE" w14:textId="77777777" w:rsidR="00CB4E93" w:rsidRDefault="00500A32" w:rsidP="00D27CC2">
      <w:pPr>
        <w:spacing w:after="120"/>
      </w:pPr>
      <w:r w:rsidRPr="00D27CC2">
        <w:rPr>
          <w:u w:val="single"/>
        </w:rPr>
        <w:t>Artikel 2</w:t>
      </w:r>
      <w:r>
        <w:t xml:space="preserve">: </w:t>
      </w:r>
      <w:r w:rsidR="005C1C11">
        <w:t>De vacaturefiche moet worden ingediend tegen 18 november 2022;</w:t>
      </w:r>
    </w:p>
    <w:p w14:paraId="3FF983D1" w14:textId="77777777" w:rsidR="005C1C11" w:rsidRDefault="00500A32" w:rsidP="005C1C11">
      <w:pPr>
        <w:spacing w:after="120"/>
      </w:pPr>
      <w:r>
        <w:rPr>
          <w:u w:val="single"/>
        </w:rPr>
        <w:t>Artikel 3</w:t>
      </w:r>
      <w:r>
        <w:t>:  Deze beslissing wordt ter kennis gebracht van de Gouverneur van de provincie, de Algemene Directie Veiligheid- en Preventiebeleid – Directie Politiebeheer.</w:t>
      </w:r>
    </w:p>
    <w:p w14:paraId="3564D451"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306D4AA1"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6BD4C2D9" w14:textId="77777777" w:rsidR="00CB4E93" w:rsidRPr="00500A32" w:rsidRDefault="00500A32" w:rsidP="00AE5F2D">
      <w:pPr>
        <w:tabs>
          <w:tab w:val="left" w:pos="454"/>
        </w:tabs>
        <w:spacing w:after="60"/>
        <w:ind w:left="454" w:hanging="454"/>
        <w:rPr>
          <w:b/>
          <w:bCs/>
          <w:u w:val="single"/>
        </w:rPr>
      </w:pPr>
      <w:r w:rsidRPr="00500A32">
        <w:rPr>
          <w:b/>
          <w:bCs/>
          <w:u w:val="single"/>
        </w:rPr>
        <w:t>6.</w:t>
      </w:r>
      <w:r w:rsidRPr="00500A32">
        <w:rPr>
          <w:b/>
          <w:bCs/>
          <w:u w:val="single"/>
        </w:rPr>
        <w:tab/>
        <w:t>Kasverslag tweede kwartaal 2022</w:t>
      </w:r>
    </w:p>
    <w:p w14:paraId="5C440028"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37C6EC27" w14:textId="77777777" w:rsidR="003707C2" w:rsidRDefault="00500A32" w:rsidP="003707C2">
      <w:r>
        <w:rPr>
          <w:u w:val="single"/>
        </w:rPr>
        <w:t>Enig artikel</w:t>
      </w:r>
      <w:r>
        <w:t xml:space="preserve">: </w:t>
      </w:r>
      <w:r w:rsidR="00637D07">
        <w:t>De politieraad</w:t>
      </w:r>
      <w:r w:rsidR="00360C01">
        <w:t xml:space="preserve"> n</w:t>
      </w:r>
      <w:r>
        <w:t xml:space="preserve">eemt kennis van de kastoestand van het </w:t>
      </w:r>
      <w:r w:rsidR="00FD1658">
        <w:t>tweede</w:t>
      </w:r>
      <w:r>
        <w:t xml:space="preserve"> kwartaal </w:t>
      </w:r>
      <w:r w:rsidR="00FD1658">
        <w:t>2022</w:t>
      </w:r>
      <w:r w:rsidR="00637D07">
        <w:t>.</w:t>
      </w:r>
    </w:p>
    <w:p w14:paraId="655E640A" w14:textId="77777777" w:rsidR="0085485C" w:rsidRPr="003707C2" w:rsidRDefault="0085485C" w:rsidP="003707C2"/>
    <w:p w14:paraId="7130C599"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771962FC" w14:textId="77777777" w:rsidR="00650EF2" w:rsidRPr="00CB4E93" w:rsidRDefault="00650EF2" w:rsidP="00CB4E93"/>
    <w:p w14:paraId="23F746AC"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605F0854" w14:textId="77777777" w:rsidR="00CB4E93" w:rsidRPr="00500A32" w:rsidRDefault="00500A32" w:rsidP="00AE5F2D">
      <w:pPr>
        <w:tabs>
          <w:tab w:val="left" w:pos="454"/>
        </w:tabs>
        <w:spacing w:after="60"/>
        <w:ind w:left="454" w:hanging="454"/>
        <w:rPr>
          <w:b/>
          <w:bCs/>
          <w:u w:val="single"/>
        </w:rPr>
      </w:pPr>
      <w:r w:rsidRPr="00500A32">
        <w:rPr>
          <w:b/>
          <w:bCs/>
          <w:u w:val="single"/>
        </w:rPr>
        <w:t>7.</w:t>
      </w:r>
      <w:r w:rsidRPr="00500A32">
        <w:rPr>
          <w:b/>
          <w:bCs/>
          <w:u w:val="single"/>
        </w:rPr>
        <w:tab/>
        <w:t>Begrotingswijziging nr. 1 dienstjaar 2022</w:t>
      </w:r>
    </w:p>
    <w:p w14:paraId="38CF622C"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06F5FBCB" w14:textId="77777777" w:rsidR="003367BE" w:rsidRPr="00A220A7" w:rsidRDefault="00500A32" w:rsidP="003367BE">
      <w:pPr>
        <w:spacing w:after="120"/>
      </w:pPr>
      <w:r w:rsidRPr="00A220A7">
        <w:rPr>
          <w:u w:val="single"/>
        </w:rPr>
        <w:t>Artikel 1</w:t>
      </w:r>
      <w:r w:rsidRPr="00A220A7">
        <w:t xml:space="preserve">: De politieraad keurt de </w:t>
      </w:r>
      <w:r>
        <w:t>b</w:t>
      </w:r>
      <w:r w:rsidRPr="00A220A7">
        <w:t>egroting</w:t>
      </w:r>
      <w:r>
        <w:t>swijziging nr. 1</w:t>
      </w:r>
      <w:r w:rsidRPr="00A220A7">
        <w:t xml:space="preserve"> voor het dienstjaar </w:t>
      </w:r>
      <w:r>
        <w:t>2022</w:t>
      </w:r>
      <w:r w:rsidRPr="00A220A7">
        <w:t xml:space="preserve"> goed met </w:t>
      </w:r>
      <w:r>
        <w:t>75,60 %;</w:t>
      </w:r>
    </w:p>
    <w:p w14:paraId="25C94B00" w14:textId="77777777" w:rsidR="00CB4E93" w:rsidRPr="003367BE" w:rsidRDefault="00500A32" w:rsidP="003367BE">
      <w:pPr>
        <w:spacing w:after="120"/>
      </w:pPr>
      <w:r w:rsidRPr="00A220A7">
        <w:rPr>
          <w:u w:val="single"/>
        </w:rPr>
        <w:t>Artikel 2</w:t>
      </w:r>
      <w:r w:rsidRPr="00A220A7">
        <w:t>: Deze beslissing wordt ter kennis gebracht aan de Gouverneur van de provincie en de Algemene Directie en Veiligheid- en Preventie</w:t>
      </w:r>
      <w:smartTag w:uri="urn:schemas-microsoft-com:office:smarttags" w:element="PersonName">
        <w:r w:rsidRPr="00A220A7">
          <w:t>beleid</w:t>
        </w:r>
      </w:smartTag>
      <w:r>
        <w:t xml:space="preserve"> – Directie Politiebeheer.</w:t>
      </w:r>
    </w:p>
    <w:p w14:paraId="364F17F1"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13564355" w14:textId="77777777" w:rsidR="00650EF2" w:rsidRPr="00CB4E93" w:rsidRDefault="00650EF2" w:rsidP="00CB4E93"/>
    <w:p w14:paraId="6F61D1FE"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16C1ED5E" w14:textId="77777777" w:rsidR="00CB4E93" w:rsidRPr="00500A32" w:rsidRDefault="00500A32" w:rsidP="00AE5F2D">
      <w:pPr>
        <w:tabs>
          <w:tab w:val="left" w:pos="454"/>
        </w:tabs>
        <w:spacing w:after="60"/>
        <w:ind w:left="454" w:hanging="454"/>
        <w:rPr>
          <w:b/>
          <w:bCs/>
          <w:u w:val="single"/>
        </w:rPr>
      </w:pPr>
      <w:r w:rsidRPr="00500A32">
        <w:rPr>
          <w:b/>
          <w:bCs/>
          <w:u w:val="single"/>
        </w:rPr>
        <w:lastRenderedPageBreak/>
        <w:t>8.</w:t>
      </w:r>
      <w:r w:rsidRPr="00500A32">
        <w:rPr>
          <w:b/>
          <w:bCs/>
          <w:u w:val="single"/>
        </w:rPr>
        <w:tab/>
        <w:t>Goedkeuring bestek en wijze van gunnen - Aankoop bodycams</w:t>
      </w:r>
    </w:p>
    <w:p w14:paraId="28BBFECD"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4F2AB52B" w14:textId="77777777" w:rsidR="000A358D" w:rsidRDefault="00500A32" w:rsidP="000A358D">
      <w:pPr>
        <w:spacing w:after="120"/>
        <w:rPr>
          <w:lang w:val="nl-NL"/>
        </w:rPr>
      </w:pPr>
      <w:r>
        <w:rPr>
          <w:u w:val="single"/>
        </w:rPr>
        <w:t>A</w:t>
      </w:r>
      <w:r w:rsidR="00467D57" w:rsidRPr="00467D57">
        <w:rPr>
          <w:u w:val="single"/>
        </w:rPr>
        <w:t>rtikel</w:t>
      </w:r>
      <w:r>
        <w:rPr>
          <w:u w:val="single"/>
        </w:rPr>
        <w:t xml:space="preserve"> 1</w:t>
      </w:r>
      <w:r w:rsidR="00467D57">
        <w:t xml:space="preserve">: </w:t>
      </w:r>
      <w:r>
        <w:t xml:space="preserve">De politieraad gaat akkoord met de aankoop van tien bodycams bij de firma  </w:t>
      </w:r>
      <w:r w:rsidR="00A605D8" w:rsidRPr="00A605D8">
        <w:t xml:space="preserve">Securitas NV </w:t>
      </w:r>
      <w:r w:rsidR="00A605D8">
        <w:t>,</w:t>
      </w:r>
      <w:r w:rsidR="00A605D8" w:rsidRPr="00A605D8">
        <w:t xml:space="preserve"> Sint Lendriksborre 3 </w:t>
      </w:r>
      <w:r w:rsidR="00A605D8">
        <w:t>te</w:t>
      </w:r>
      <w:r w:rsidR="00A605D8" w:rsidRPr="00A605D8">
        <w:t xml:space="preserve"> 1120 Brussel</w:t>
      </w:r>
      <w:r w:rsidR="00A605D8">
        <w:t xml:space="preserve"> </w:t>
      </w:r>
      <w:r>
        <w:rPr>
          <w:lang w:val="nl-NL"/>
        </w:rPr>
        <w:t xml:space="preserve">via het raamcontract </w:t>
      </w:r>
      <w:r w:rsidR="00A605D8">
        <w:rPr>
          <w:lang w:val="nl-NL"/>
        </w:rPr>
        <w:t xml:space="preserve">LPA/2017/295 </w:t>
      </w:r>
      <w:r>
        <w:rPr>
          <w:lang w:val="nl-NL"/>
        </w:rPr>
        <w:t>van de PZ Antwerpen tegen de totale geraamde kostprijs van € 15.702,06 incl. btw</w:t>
      </w:r>
      <w:r w:rsidR="00CE3833">
        <w:rPr>
          <w:lang w:val="nl-NL"/>
        </w:rPr>
        <w:t>;</w:t>
      </w:r>
    </w:p>
    <w:p w14:paraId="34752364" w14:textId="77777777" w:rsidR="000A358D" w:rsidRDefault="00500A32" w:rsidP="000A358D">
      <w:pPr>
        <w:spacing w:after="120"/>
        <w:rPr>
          <w:lang w:val="nl-NL"/>
        </w:rPr>
      </w:pPr>
      <w:r>
        <w:rPr>
          <w:u w:val="single"/>
        </w:rPr>
        <w:t>A</w:t>
      </w:r>
      <w:r w:rsidRPr="00467D57">
        <w:rPr>
          <w:u w:val="single"/>
        </w:rPr>
        <w:t>rtikel</w:t>
      </w:r>
      <w:r>
        <w:rPr>
          <w:u w:val="single"/>
        </w:rPr>
        <w:t xml:space="preserve"> 2</w:t>
      </w:r>
      <w:r>
        <w:t xml:space="preserve">: </w:t>
      </w:r>
      <w:r>
        <w:rPr>
          <w:lang w:val="nl-NL"/>
        </w:rPr>
        <w:t>De financiering van de aankoop zal worden aangerekend op artikel 330/744-51;</w:t>
      </w:r>
    </w:p>
    <w:p w14:paraId="0CDB74F8" w14:textId="77777777" w:rsidR="008618BB" w:rsidRPr="00CB4E93" w:rsidRDefault="00500A32">
      <w:pPr>
        <w:spacing w:after="120"/>
      </w:pPr>
      <w:r>
        <w:rPr>
          <w:u w:val="single"/>
        </w:rPr>
        <w:t>Artikel 3</w:t>
      </w:r>
      <w:r>
        <w:t>:  Deze beslissing wordt ter kennis gebracht van de Gouverneur van de provincie, de Algemene Directie Veiligheid- en Preventiebeleid – Directie Politiebeheer.</w:t>
      </w:r>
    </w:p>
    <w:p w14:paraId="5A230610"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0CAC87F4" w14:textId="77777777" w:rsidR="00650EF2" w:rsidRPr="00CB4E93" w:rsidRDefault="00650EF2" w:rsidP="00CB4E93"/>
    <w:p w14:paraId="51E863F2"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5B4F1F9E" w14:textId="77777777" w:rsidR="00CB4E93" w:rsidRPr="00500A32" w:rsidRDefault="00500A32" w:rsidP="00AE5F2D">
      <w:pPr>
        <w:tabs>
          <w:tab w:val="left" w:pos="454"/>
        </w:tabs>
        <w:spacing w:after="60"/>
        <w:ind w:left="454" w:hanging="454"/>
        <w:rPr>
          <w:b/>
          <w:bCs/>
          <w:u w:val="single"/>
        </w:rPr>
      </w:pPr>
      <w:r w:rsidRPr="00500A32">
        <w:rPr>
          <w:b/>
          <w:bCs/>
          <w:u w:val="single"/>
        </w:rPr>
        <w:t>9.</w:t>
      </w:r>
      <w:r w:rsidRPr="00500A32">
        <w:rPr>
          <w:b/>
          <w:bCs/>
          <w:u w:val="single"/>
        </w:rPr>
        <w:tab/>
        <w:t xml:space="preserve">Aansluiting raamovereenkomst federale politie: maaltijdcheques </w:t>
      </w:r>
    </w:p>
    <w:p w14:paraId="057CCF09"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201F4F8F" w14:textId="77777777" w:rsidR="00467D57" w:rsidRDefault="00500A32" w:rsidP="00467D57">
      <w:pPr>
        <w:spacing w:after="120"/>
      </w:pPr>
      <w:r w:rsidRPr="00467D57">
        <w:rPr>
          <w:u w:val="single"/>
        </w:rPr>
        <w:t>Artikel 1</w:t>
      </w:r>
      <w:r>
        <w:t xml:space="preserve">: </w:t>
      </w:r>
      <w:r w:rsidR="001160E9">
        <w:t>De politieraad</w:t>
      </w:r>
      <w:r w:rsidR="00E04CDC">
        <w:t xml:space="preserve"> gaat akkoord met de aansluiting tot raamovereenkomst 220 R30082</w:t>
      </w:r>
      <w:r w:rsidR="001215FC">
        <w:t xml:space="preserve">, </w:t>
      </w:r>
      <w:r w:rsidR="00E04CDC">
        <w:t xml:space="preserve"> </w:t>
      </w:r>
      <w:r w:rsidR="001215FC">
        <w:t xml:space="preserve">dat gegund is aan de firma EDENRED Belgium nv, Vorstlaan 165 bus 9 te 1160 Brussel, </w:t>
      </w:r>
      <w:r w:rsidR="00E04CDC">
        <w:t>voor het aanmaken, verdelen en beheren van de elektronische maaltijdcheques die vanaf 1 november 2022 maandelijks worden toegekend aan de personeelsleden</w:t>
      </w:r>
      <w:r w:rsidR="001160E9">
        <w:t>;</w:t>
      </w:r>
    </w:p>
    <w:p w14:paraId="6C3BD8C5" w14:textId="77777777" w:rsidR="00CB4E93" w:rsidRPr="00CB4E93" w:rsidRDefault="00500A32" w:rsidP="00467D57">
      <w:pPr>
        <w:spacing w:after="120"/>
      </w:pPr>
      <w:r>
        <w:rPr>
          <w:u w:val="single"/>
        </w:rPr>
        <w:t>Artikel 2</w:t>
      </w:r>
      <w:r>
        <w:t>:  Deze beslissing wordt ter kennis gebracht van de Gouverneur van de provincie, de Algemene Directie Veiligheid- en Preventiebeleid – Directie Politiebeheer.</w:t>
      </w:r>
    </w:p>
    <w:p w14:paraId="4EF7E3C5"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16E9CD1E" w14:textId="77777777" w:rsidR="00650EF2" w:rsidRPr="00CB4E93" w:rsidRDefault="00650EF2" w:rsidP="00CB4E93"/>
    <w:p w14:paraId="226EB57E"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0C356217" w14:textId="77777777" w:rsidR="00CB4E93" w:rsidRPr="00500A32" w:rsidRDefault="00500A32" w:rsidP="00AE5F2D">
      <w:pPr>
        <w:tabs>
          <w:tab w:val="left" w:pos="454"/>
        </w:tabs>
        <w:spacing w:after="60"/>
        <w:ind w:left="454" w:hanging="454"/>
        <w:rPr>
          <w:b/>
          <w:bCs/>
          <w:u w:val="single"/>
        </w:rPr>
      </w:pPr>
      <w:r w:rsidRPr="00500A32">
        <w:rPr>
          <w:b/>
          <w:bCs/>
          <w:u w:val="single"/>
        </w:rPr>
        <w:t>10.</w:t>
      </w:r>
      <w:r w:rsidRPr="00500A32">
        <w:rPr>
          <w:b/>
          <w:bCs/>
          <w:u w:val="single"/>
        </w:rPr>
        <w:tab/>
        <w:t>Algemene vergadering TMVS dv van 13/12/2022</w:t>
      </w:r>
    </w:p>
    <w:p w14:paraId="7700D27C"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5E736AF6" w14:textId="77777777" w:rsidR="00947853" w:rsidRPr="00947853" w:rsidRDefault="00500A32" w:rsidP="00947853">
      <w:pPr>
        <w:pStyle w:val="Default"/>
        <w:rPr>
          <w:rFonts w:ascii="Times New Roman" w:hAnsi="Times New Roman" w:cs="Times New Roman"/>
        </w:rPr>
      </w:pPr>
      <w:r w:rsidRPr="00947853">
        <w:rPr>
          <w:rFonts w:ascii="Times New Roman" w:hAnsi="Times New Roman" w:cs="Times New Roman"/>
          <w:u w:val="single"/>
        </w:rPr>
        <w:t xml:space="preserve"> Artikel 1</w:t>
      </w:r>
      <w:r>
        <w:rPr>
          <w:rFonts w:ascii="Times New Roman" w:hAnsi="Times New Roman" w:cs="Times New Roman"/>
          <w:u w:val="single"/>
        </w:rPr>
        <w:t>:</w:t>
      </w:r>
      <w:r w:rsidRPr="00947853">
        <w:rPr>
          <w:rFonts w:ascii="Times New Roman" w:hAnsi="Times New Roman" w:cs="Times New Roman"/>
        </w:rPr>
        <w:t xml:space="preserve"> De </w:t>
      </w:r>
      <w:r>
        <w:rPr>
          <w:rFonts w:ascii="Times New Roman" w:hAnsi="Times New Roman" w:cs="Times New Roman"/>
        </w:rPr>
        <w:t>politie</w:t>
      </w:r>
      <w:r w:rsidRPr="00947853">
        <w:rPr>
          <w:rFonts w:ascii="Times New Roman" w:hAnsi="Times New Roman" w:cs="Times New Roman"/>
        </w:rPr>
        <w:t xml:space="preserve">raad beslist goedkeuring te verlenen aan alle punten op de agenda van de buitengewone algemene vergadering TMVS dv van 13 december 2022 en de daarbij behorende documentatie nodig voor het onderzoek van de agendapunten : </w:t>
      </w:r>
    </w:p>
    <w:p w14:paraId="0CDB4533" w14:textId="77777777" w:rsidR="00947853" w:rsidRPr="00947853" w:rsidRDefault="00500A32" w:rsidP="00947853">
      <w:pPr>
        <w:pStyle w:val="Default"/>
        <w:spacing w:after="15"/>
        <w:rPr>
          <w:rFonts w:ascii="Times New Roman" w:hAnsi="Times New Roman" w:cs="Times New Roman"/>
        </w:rPr>
      </w:pPr>
      <w:r w:rsidRPr="00947853">
        <w:rPr>
          <w:rFonts w:ascii="Times New Roman" w:hAnsi="Times New Roman" w:cs="Times New Roman"/>
        </w:rPr>
        <w:t xml:space="preserve">1. Toetreding van deelnemers </w:t>
      </w:r>
    </w:p>
    <w:p w14:paraId="52FA633C" w14:textId="77777777" w:rsidR="00947853" w:rsidRPr="00947853" w:rsidRDefault="00500A32" w:rsidP="00947853">
      <w:pPr>
        <w:pStyle w:val="Default"/>
        <w:spacing w:after="15"/>
        <w:rPr>
          <w:rFonts w:ascii="Times New Roman" w:hAnsi="Times New Roman" w:cs="Times New Roman"/>
        </w:rPr>
      </w:pPr>
      <w:r w:rsidRPr="00947853">
        <w:rPr>
          <w:rFonts w:ascii="Times New Roman" w:hAnsi="Times New Roman" w:cs="Times New Roman"/>
        </w:rPr>
        <w:t xml:space="preserve">2. Actualisering van bijlagen 1 en 2 aan de statuten ingevolge toetredingen </w:t>
      </w:r>
    </w:p>
    <w:p w14:paraId="6ABDC6FE" w14:textId="77777777" w:rsidR="00947853" w:rsidRPr="00947853" w:rsidRDefault="00500A32" w:rsidP="00947853">
      <w:pPr>
        <w:pStyle w:val="Default"/>
        <w:spacing w:after="15"/>
        <w:rPr>
          <w:rFonts w:ascii="Times New Roman" w:hAnsi="Times New Roman" w:cs="Times New Roman"/>
        </w:rPr>
      </w:pPr>
      <w:r w:rsidRPr="00947853">
        <w:rPr>
          <w:rFonts w:ascii="Times New Roman" w:hAnsi="Times New Roman" w:cs="Times New Roman"/>
        </w:rPr>
        <w:t xml:space="preserve">3. Evaluatie 2022, te ontwikkelen activiteiten en de te volgen strategie 2023 (cfr. artikel 432 DLB) </w:t>
      </w:r>
    </w:p>
    <w:p w14:paraId="0D87E215" w14:textId="77777777" w:rsidR="00947853" w:rsidRPr="00947853" w:rsidRDefault="00500A32" w:rsidP="00947853">
      <w:pPr>
        <w:pStyle w:val="Default"/>
        <w:spacing w:after="15"/>
        <w:rPr>
          <w:rFonts w:ascii="Times New Roman" w:hAnsi="Times New Roman" w:cs="Times New Roman"/>
        </w:rPr>
      </w:pPr>
      <w:r w:rsidRPr="00947853">
        <w:rPr>
          <w:rFonts w:ascii="Times New Roman" w:hAnsi="Times New Roman" w:cs="Times New Roman"/>
        </w:rPr>
        <w:t xml:space="preserve">4. Begroting 2023 (cfr. artikel 432 DLB) </w:t>
      </w:r>
    </w:p>
    <w:p w14:paraId="30F8F102" w14:textId="77777777" w:rsidR="00947853" w:rsidRPr="00947853" w:rsidRDefault="00500A32" w:rsidP="00947853">
      <w:pPr>
        <w:pStyle w:val="Default"/>
        <w:spacing w:after="15"/>
        <w:rPr>
          <w:rFonts w:ascii="Times New Roman" w:hAnsi="Times New Roman" w:cs="Times New Roman"/>
        </w:rPr>
      </w:pPr>
      <w:r w:rsidRPr="00947853">
        <w:rPr>
          <w:rFonts w:ascii="Times New Roman" w:hAnsi="Times New Roman" w:cs="Times New Roman"/>
        </w:rPr>
        <w:t xml:space="preserve">5. Actualisering presentievergoeding </w:t>
      </w:r>
    </w:p>
    <w:p w14:paraId="5942A81A" w14:textId="77777777" w:rsidR="00947853" w:rsidRPr="00947853" w:rsidRDefault="00500A32" w:rsidP="00947853">
      <w:pPr>
        <w:pStyle w:val="Default"/>
        <w:spacing w:after="120"/>
        <w:rPr>
          <w:rFonts w:ascii="Times New Roman" w:hAnsi="Times New Roman" w:cs="Times New Roman"/>
        </w:rPr>
      </w:pPr>
      <w:r w:rsidRPr="00947853">
        <w:rPr>
          <w:rFonts w:ascii="Times New Roman" w:hAnsi="Times New Roman" w:cs="Times New Roman"/>
        </w:rPr>
        <w:t xml:space="preserve">6. Statutaire benoemingen </w:t>
      </w:r>
    </w:p>
    <w:p w14:paraId="6D37C722" w14:textId="77777777" w:rsidR="00947853" w:rsidRPr="00947853" w:rsidRDefault="00500A32" w:rsidP="00947853">
      <w:pPr>
        <w:pStyle w:val="Default"/>
        <w:spacing w:after="120"/>
        <w:rPr>
          <w:rFonts w:ascii="Times New Roman" w:hAnsi="Times New Roman" w:cs="Times New Roman"/>
        </w:rPr>
      </w:pPr>
      <w:r w:rsidRPr="00947853">
        <w:rPr>
          <w:rFonts w:ascii="Times New Roman" w:hAnsi="Times New Roman" w:cs="Times New Roman"/>
          <w:u w:val="single"/>
        </w:rPr>
        <w:t>Artikel 2</w:t>
      </w:r>
      <w:r>
        <w:rPr>
          <w:rFonts w:ascii="Times New Roman" w:hAnsi="Times New Roman" w:cs="Times New Roman"/>
          <w:u w:val="single"/>
        </w:rPr>
        <w:t>:</w:t>
      </w:r>
      <w:r w:rsidRPr="00947853">
        <w:rPr>
          <w:rFonts w:ascii="Times New Roman" w:hAnsi="Times New Roman" w:cs="Times New Roman"/>
        </w:rPr>
        <w:t xml:space="preserve"> De </w:t>
      </w:r>
      <w:r>
        <w:rPr>
          <w:rFonts w:ascii="Times New Roman" w:hAnsi="Times New Roman" w:cs="Times New Roman"/>
        </w:rPr>
        <w:t>politie</w:t>
      </w:r>
      <w:r w:rsidRPr="00947853">
        <w:rPr>
          <w:rFonts w:ascii="Times New Roman" w:hAnsi="Times New Roman" w:cs="Times New Roman"/>
        </w:rPr>
        <w:t xml:space="preserve">raad draagt de aangeduide vertegenwoordiger, met name de heer </w:t>
      </w:r>
      <w:r>
        <w:rPr>
          <w:rFonts w:ascii="Times New Roman" w:hAnsi="Times New Roman" w:cs="Times New Roman"/>
        </w:rPr>
        <w:t>Dirk Verwilst</w:t>
      </w:r>
      <w:r w:rsidRPr="00947853">
        <w:rPr>
          <w:rFonts w:ascii="Times New Roman" w:hAnsi="Times New Roman" w:cs="Times New Roman"/>
        </w:rPr>
        <w:t xml:space="preserve">, op om namens het bestuur alle akten en bescheiden met betrekking tot de buitengewone algemene vergadering van TMVS dv vastgesteld op 13 december 2022, te onderschrijven en zijn stemgedrag af te stemmen op het in de beslissing van de </w:t>
      </w:r>
      <w:r>
        <w:rPr>
          <w:rFonts w:ascii="Times New Roman" w:hAnsi="Times New Roman" w:cs="Times New Roman"/>
        </w:rPr>
        <w:t>politie</w:t>
      </w:r>
      <w:r w:rsidRPr="00947853">
        <w:rPr>
          <w:rFonts w:ascii="Times New Roman" w:hAnsi="Times New Roman" w:cs="Times New Roman"/>
        </w:rPr>
        <w:t xml:space="preserve">raad van heden bepaalde standpunt met betrekking tot de agendapunten van voormelde algemene vergadering. </w:t>
      </w:r>
    </w:p>
    <w:p w14:paraId="0FDF4D74" w14:textId="77777777" w:rsidR="00947853" w:rsidRPr="00947853" w:rsidRDefault="00500A32" w:rsidP="00947853">
      <w:pPr>
        <w:pStyle w:val="Default"/>
        <w:rPr>
          <w:rFonts w:ascii="Times New Roman" w:hAnsi="Times New Roman" w:cs="Times New Roman"/>
        </w:rPr>
      </w:pPr>
      <w:r w:rsidRPr="00947853">
        <w:rPr>
          <w:rFonts w:ascii="Times New Roman" w:hAnsi="Times New Roman" w:cs="Times New Roman"/>
          <w:u w:val="single"/>
        </w:rPr>
        <w:t>Artikel 3</w:t>
      </w:r>
      <w:r>
        <w:rPr>
          <w:rFonts w:ascii="Times New Roman" w:hAnsi="Times New Roman" w:cs="Times New Roman"/>
          <w:u w:val="single"/>
        </w:rPr>
        <w:t>:</w:t>
      </w:r>
      <w:r w:rsidRPr="00947853">
        <w:rPr>
          <w:rFonts w:ascii="Times New Roman" w:hAnsi="Times New Roman" w:cs="Times New Roman"/>
        </w:rPr>
        <w:t xml:space="preserve"> Een afschrift van dit besluit zal gestuurd worden per elektronische post</w:t>
      </w:r>
      <w:r>
        <w:rPr>
          <w:rFonts w:ascii="Times New Roman" w:hAnsi="Times New Roman" w:cs="Times New Roman"/>
        </w:rPr>
        <w:t xml:space="preserve"> naar </w:t>
      </w:r>
      <w:hyperlink r:id="rId7" w:history="1">
        <w:r w:rsidRPr="000036E7">
          <w:rPr>
            <w:rStyle w:val="Hyperlink"/>
            <w:rFonts w:ascii="Times New Roman" w:hAnsi="Times New Roman" w:cs="Times New Roman"/>
          </w:rPr>
          <w:t>20221213BAVTMVS@farys.be</w:t>
        </w:r>
      </w:hyperlink>
      <w:r>
        <w:rPr>
          <w:rFonts w:ascii="Times New Roman" w:hAnsi="Times New Roman" w:cs="Times New Roman"/>
        </w:rPr>
        <w:t xml:space="preserve"> </w:t>
      </w:r>
      <w:r w:rsidRPr="00947853">
        <w:rPr>
          <w:rFonts w:ascii="Times New Roman" w:hAnsi="Times New Roman" w:cs="Times New Roman"/>
        </w:rPr>
        <w:t xml:space="preserve">. </w:t>
      </w:r>
    </w:p>
    <w:p w14:paraId="04AB166A" w14:textId="77777777" w:rsidR="00CB4E93" w:rsidRPr="00947853" w:rsidRDefault="00CB4E93" w:rsidP="00947853"/>
    <w:p w14:paraId="3287879F" w14:textId="77777777" w:rsidR="0033556E" w:rsidRDefault="0033556E">
      <w:pPr>
        <w:sectPr w:rsidR="0033556E" w:rsidSect="00794E9F">
          <w:type w:val="continuous"/>
          <w:pgSz w:w="11906" w:h="16838"/>
          <w:pgMar w:top="851" w:right="1418" w:bottom="851" w:left="1418" w:header="709" w:footer="709" w:gutter="0"/>
          <w:cols w:space="708"/>
          <w:noEndnote/>
        </w:sectPr>
      </w:pPr>
    </w:p>
    <w:p w14:paraId="146AB18F" w14:textId="77777777" w:rsidR="00650EF2" w:rsidRPr="00CB4E93" w:rsidRDefault="00650EF2" w:rsidP="00CB4E93"/>
    <w:p w14:paraId="5C2A89C6"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66F44E10" w14:textId="77777777" w:rsidR="00AB58E5" w:rsidRDefault="00AB58E5" w:rsidP="00CB4E93"/>
    <w:p w14:paraId="4563B38C" w14:textId="77777777" w:rsidR="00CB4E93" w:rsidRPr="009754E8" w:rsidRDefault="00500A32" w:rsidP="009754E8">
      <w:pPr>
        <w:spacing w:before="60" w:after="60"/>
        <w:rPr>
          <w:b/>
          <w:caps/>
          <w:u w:val="single"/>
        </w:rPr>
      </w:pPr>
      <w:r w:rsidRPr="009754E8">
        <w:rPr>
          <w:b/>
          <w:caps/>
          <w:u w:val="single"/>
        </w:rPr>
        <w:t>Geheime zitting</w:t>
      </w:r>
    </w:p>
    <w:p w14:paraId="1CEBE5BE"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20D9625F" w14:textId="77777777" w:rsidR="00CB4E93" w:rsidRPr="00500A32" w:rsidRDefault="00500A32" w:rsidP="00AE5F2D">
      <w:pPr>
        <w:tabs>
          <w:tab w:val="left" w:pos="454"/>
        </w:tabs>
        <w:spacing w:after="60"/>
        <w:ind w:left="454" w:hanging="454"/>
        <w:rPr>
          <w:b/>
          <w:bCs/>
          <w:u w:val="single"/>
        </w:rPr>
      </w:pPr>
      <w:r w:rsidRPr="00500A32">
        <w:rPr>
          <w:b/>
          <w:bCs/>
          <w:u w:val="single"/>
        </w:rPr>
        <w:t>11.</w:t>
      </w:r>
      <w:r w:rsidRPr="00500A32">
        <w:rPr>
          <w:b/>
          <w:bCs/>
          <w:u w:val="single"/>
        </w:rPr>
        <w:tab/>
        <w:t>Benoeming één assistent zonaal onthaal - kennisname</w:t>
      </w:r>
    </w:p>
    <w:p w14:paraId="4E9FA0C4"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5CE75944" w14:textId="77777777" w:rsidR="00CB4E93" w:rsidRPr="00CB4E93" w:rsidRDefault="00500A32" w:rsidP="00B01D00">
      <w:pPr>
        <w:spacing w:after="120"/>
      </w:pPr>
      <w:r>
        <w:rPr>
          <w:u w:val="single"/>
        </w:rPr>
        <w:t>Enig a</w:t>
      </w:r>
      <w:r w:rsidR="006A7E08">
        <w:rPr>
          <w:u w:val="single"/>
        </w:rPr>
        <w:t>rtikel</w:t>
      </w:r>
      <w:r w:rsidR="006A7E08">
        <w:t xml:space="preserve">: </w:t>
      </w:r>
      <w:r>
        <w:t>De politieraad neemt kennis dat mevr. Jolien Vandeplassche benoemd werd tot assistent binnen de PZ Midow en op 1 september 2022 in dienst kwam.</w:t>
      </w:r>
    </w:p>
    <w:p w14:paraId="32586C48"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053ED330" w14:textId="77777777" w:rsidR="00650EF2" w:rsidRPr="00CB4E93" w:rsidRDefault="00650EF2" w:rsidP="00CB4E93"/>
    <w:p w14:paraId="5638816C"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50C9F3C9" w14:textId="77777777" w:rsidR="00CB4E93" w:rsidRPr="00500A32" w:rsidRDefault="00500A32" w:rsidP="00AE5F2D">
      <w:pPr>
        <w:tabs>
          <w:tab w:val="left" w:pos="454"/>
        </w:tabs>
        <w:spacing w:after="60"/>
        <w:ind w:left="454" w:hanging="454"/>
        <w:rPr>
          <w:b/>
          <w:bCs/>
          <w:u w:val="single"/>
        </w:rPr>
      </w:pPr>
      <w:r w:rsidRPr="00500A32">
        <w:rPr>
          <w:b/>
          <w:bCs/>
          <w:u w:val="single"/>
        </w:rPr>
        <w:t>12.</w:t>
      </w:r>
      <w:r w:rsidRPr="00500A32">
        <w:rPr>
          <w:b/>
          <w:bCs/>
          <w:u w:val="single"/>
        </w:rPr>
        <w:tab/>
        <w:t>Benoeming één consulent ICT - Kennisname</w:t>
      </w:r>
    </w:p>
    <w:p w14:paraId="6E9A40E8"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2EB8EAC9" w14:textId="77777777" w:rsidR="00BA2DAC" w:rsidRPr="00CB4E93" w:rsidRDefault="00500A32" w:rsidP="00BA2DAC">
      <w:pPr>
        <w:spacing w:after="120"/>
      </w:pPr>
      <w:r>
        <w:rPr>
          <w:u w:val="single"/>
        </w:rPr>
        <w:t>Enig artikel</w:t>
      </w:r>
      <w:r>
        <w:t>: De politieraad neemt kennis dat dhr. Max Dewispelaere benoemd werd tot consulent-IT binnen de PZ Midow en op 1 september 2022 in dienst kwam.</w:t>
      </w:r>
    </w:p>
    <w:p w14:paraId="0713E715" w14:textId="77777777" w:rsidR="00CB4E93" w:rsidRPr="00CB4E93" w:rsidRDefault="00CB4E93" w:rsidP="00CB4E93"/>
    <w:p w14:paraId="422E4C5E"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5E134E41" w14:textId="77777777" w:rsidR="00500A32" w:rsidRDefault="00500A32">
      <w:pPr>
        <w:spacing w:after="160" w:line="259" w:lineRule="auto"/>
        <w:jc w:val="left"/>
        <w:rPr>
          <w:u w:val="single"/>
        </w:rPr>
      </w:pPr>
      <w:r>
        <w:rPr>
          <w:u w:val="single"/>
        </w:rPr>
        <w:br w:type="page"/>
      </w:r>
    </w:p>
    <w:p w14:paraId="053486E5" w14:textId="5FB28132" w:rsidR="00CB4E93" w:rsidRPr="00500A32" w:rsidRDefault="00500A32" w:rsidP="00AE5F2D">
      <w:pPr>
        <w:tabs>
          <w:tab w:val="left" w:pos="454"/>
        </w:tabs>
        <w:spacing w:after="60"/>
        <w:ind w:left="454" w:hanging="454"/>
        <w:rPr>
          <w:b/>
          <w:bCs/>
          <w:u w:val="single"/>
        </w:rPr>
      </w:pPr>
      <w:r w:rsidRPr="00500A32">
        <w:rPr>
          <w:b/>
          <w:bCs/>
          <w:u w:val="single"/>
        </w:rPr>
        <w:lastRenderedPageBreak/>
        <w:t>13.</w:t>
      </w:r>
      <w:r w:rsidRPr="00500A32">
        <w:rPr>
          <w:b/>
          <w:bCs/>
          <w:u w:val="single"/>
        </w:rPr>
        <w:tab/>
        <w:t>Benoeming drie inspecteurs interventie: kennisname</w:t>
      </w:r>
    </w:p>
    <w:p w14:paraId="4B27C360" w14:textId="77777777" w:rsidR="0033556E" w:rsidRPr="00500A32" w:rsidRDefault="0033556E">
      <w:pPr>
        <w:rPr>
          <w:b/>
          <w:bCs/>
        </w:rPr>
        <w:sectPr w:rsidR="0033556E" w:rsidRPr="00500A32" w:rsidSect="00CB4E93">
          <w:type w:val="continuous"/>
          <w:pgSz w:w="11906" w:h="16838"/>
          <w:pgMar w:top="851" w:right="1418" w:bottom="851" w:left="1418" w:header="709" w:footer="709" w:gutter="0"/>
          <w:cols w:space="708"/>
          <w:docGrid w:linePitch="360"/>
        </w:sectPr>
      </w:pPr>
    </w:p>
    <w:p w14:paraId="4F7F1EF4" w14:textId="77777777" w:rsidR="00472963" w:rsidRDefault="00500A32" w:rsidP="00E90556">
      <w:pPr>
        <w:spacing w:after="120"/>
      </w:pPr>
      <w:r w:rsidRPr="00472963">
        <w:rPr>
          <w:u w:val="single"/>
        </w:rPr>
        <w:t>Artikel 1</w:t>
      </w:r>
      <w:r>
        <w:t xml:space="preserve">: </w:t>
      </w:r>
      <w:r w:rsidR="00E90556">
        <w:t>De politieraad neemt kennis van de benoeming van volgende aspirant-inspecteurs tot inspecteur binnen de interventiedienst onder voorbehoud van slagen uiterlijk in tweede zittijd:</w:t>
      </w:r>
    </w:p>
    <w:p w14:paraId="5AD351C1" w14:textId="77777777" w:rsidR="00472963" w:rsidRDefault="00500A32" w:rsidP="00F153D9">
      <w:pPr>
        <w:pStyle w:val="Cobraopsomming2-bolletje"/>
      </w:pPr>
      <w:r>
        <w:t>Boone Viktor</w:t>
      </w:r>
      <w:r w:rsidR="002B1B52">
        <w:t>;</w:t>
      </w:r>
    </w:p>
    <w:p w14:paraId="77F42E27" w14:textId="77777777" w:rsidR="00F153D9" w:rsidRDefault="00500A32" w:rsidP="00F153D9">
      <w:pPr>
        <w:pStyle w:val="Cobraopsomming2-bolletje"/>
      </w:pPr>
      <w:r>
        <w:t>De Vlaminck Angelo;</w:t>
      </w:r>
    </w:p>
    <w:p w14:paraId="6D9B9496" w14:textId="77777777" w:rsidR="00CB4E93" w:rsidRPr="00CB4E93" w:rsidRDefault="00500A32" w:rsidP="00472963">
      <w:pPr>
        <w:pStyle w:val="Cobraopsomming2-bolletje"/>
      </w:pPr>
      <w:r>
        <w:t>Vandendriessche Jasper</w:t>
      </w:r>
      <w:r w:rsidR="00E90556">
        <w:t>.</w:t>
      </w:r>
    </w:p>
    <w:p w14:paraId="04A0399A"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11CE8D35" w14:textId="77777777" w:rsidR="00650EF2" w:rsidRPr="00CB4E93" w:rsidRDefault="00650EF2" w:rsidP="00CB4E93"/>
    <w:p w14:paraId="3C0BEFF0"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3100A12E" w14:textId="77777777" w:rsidR="00CB4E93" w:rsidRPr="000D56A2" w:rsidRDefault="00500A32" w:rsidP="00AE5F2D">
      <w:pPr>
        <w:tabs>
          <w:tab w:val="left" w:pos="454"/>
        </w:tabs>
        <w:spacing w:after="60"/>
        <w:ind w:left="454" w:hanging="454"/>
        <w:rPr>
          <w:u w:val="single"/>
        </w:rPr>
      </w:pPr>
      <w:r w:rsidRPr="000D56A2">
        <w:rPr>
          <w:u w:val="single"/>
        </w:rPr>
        <w:t>14.</w:t>
      </w:r>
      <w:r w:rsidRPr="000D56A2">
        <w:rPr>
          <w:u w:val="single"/>
        </w:rPr>
        <w:tab/>
        <w:t>Vrijwillig ontslag één assistent - kennisname</w:t>
      </w:r>
    </w:p>
    <w:p w14:paraId="00343722"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6E33C986" w14:textId="77777777" w:rsidR="006A7E08" w:rsidRDefault="00500A32" w:rsidP="006A7E08">
      <w:pPr>
        <w:spacing w:after="120"/>
      </w:pPr>
      <w:r>
        <w:rPr>
          <w:u w:val="single"/>
        </w:rPr>
        <w:t xml:space="preserve">Enig artikel </w:t>
      </w:r>
      <w:r>
        <w:t>: De politieraad neemt kennis dat mevr. Ruth Vanlancker vrijwillig ontslag nam uit haar functie van assistent binnen de PZ Midow met ingang vanaf 1 september 2022.</w:t>
      </w:r>
    </w:p>
    <w:p w14:paraId="53C70008" w14:textId="77777777" w:rsidR="00CB4E93" w:rsidRPr="00CB4E93" w:rsidRDefault="00CB4E93" w:rsidP="00CB4E93"/>
    <w:p w14:paraId="14591FC8" w14:textId="77777777" w:rsidR="0033556E" w:rsidRDefault="0033556E">
      <w:pPr>
        <w:sectPr w:rsidR="0033556E" w:rsidSect="00CB4E93">
          <w:type w:val="continuous"/>
          <w:pgSz w:w="11906" w:h="16838"/>
          <w:pgMar w:top="851" w:right="1418" w:bottom="851" w:left="1418" w:header="709" w:footer="709" w:gutter="0"/>
          <w:cols w:space="708"/>
          <w:docGrid w:linePitch="360"/>
        </w:sectPr>
      </w:pPr>
    </w:p>
    <w:p w14:paraId="3A24EC36" w14:textId="77777777" w:rsidR="00650EF2" w:rsidRPr="00CB4E93" w:rsidRDefault="00650EF2" w:rsidP="00CB4E93"/>
    <w:p w14:paraId="1C7B4CD1" w14:textId="77777777" w:rsidR="0033556E" w:rsidRDefault="0033556E"/>
    <w:p w14:paraId="1AB17EDE" w14:textId="77777777" w:rsidR="00500A32" w:rsidRDefault="00500A32"/>
    <w:p w14:paraId="5299F965" w14:textId="77777777" w:rsidR="00500A32" w:rsidRDefault="00500A32"/>
    <w:p w14:paraId="6B7B73EB" w14:textId="77777777" w:rsidR="00500A32" w:rsidRDefault="00500A32"/>
    <w:p w14:paraId="3586A211" w14:textId="78017892" w:rsidR="00500A32" w:rsidRDefault="00500A32">
      <w:pPr>
        <w:sectPr w:rsidR="00500A32" w:rsidSect="00CB4E93">
          <w:type w:val="continuous"/>
          <w:pgSz w:w="11906" w:h="16838"/>
          <w:pgMar w:top="851" w:right="1418" w:bottom="851" w:left="1418" w:header="709" w:footer="709" w:gutter="0"/>
          <w:cols w:space="708"/>
          <w:docGrid w:linePitch="360"/>
        </w:sectPr>
      </w:pPr>
    </w:p>
    <w:p w14:paraId="090446D6" w14:textId="77777777" w:rsidR="00136E99" w:rsidRDefault="00136E99" w:rsidP="00CB4E93">
      <w:pPr>
        <w:rPr>
          <w:noProof/>
          <w:lang w:eastAsia="nl-BE"/>
        </w:rPr>
      </w:pPr>
    </w:p>
    <w:p w14:paraId="041E3F5C" w14:textId="77777777" w:rsidR="00136E99" w:rsidRDefault="00136E99" w:rsidP="00CB4E93">
      <w:pPr>
        <w:rPr>
          <w:noProof/>
          <w:lang w:eastAsia="nl-BE"/>
        </w:rPr>
      </w:pP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0"/>
      </w:tblGrid>
      <w:tr w:rsidR="0033556E" w14:paraId="33BA9682" w14:textId="77777777" w:rsidTr="00422176">
        <w:tc>
          <w:tcPr>
            <w:tcW w:w="5387" w:type="dxa"/>
          </w:tcPr>
          <w:p w14:paraId="17716811" w14:textId="77777777" w:rsidR="00136E99" w:rsidRDefault="00500A32" w:rsidP="00422176">
            <w:r>
              <w:rPr>
                <w:noProof/>
              </w:rPr>
              <w:t>Kurt LAMERANT</w:t>
            </w:r>
          </w:p>
          <w:p w14:paraId="74B21E21" w14:textId="77777777" w:rsidR="00136E99" w:rsidRDefault="00500A32" w:rsidP="00422176">
            <w:r>
              <w:rPr>
                <w:noProof/>
              </w:rPr>
              <w:t>Secretaris</w:t>
            </w:r>
          </w:p>
        </w:tc>
        <w:tc>
          <w:tcPr>
            <w:tcW w:w="3820" w:type="dxa"/>
          </w:tcPr>
          <w:p w14:paraId="703ABC8A" w14:textId="77777777" w:rsidR="00136E99" w:rsidRDefault="00500A32" w:rsidP="00422176">
            <w:r>
              <w:rPr>
                <w:noProof/>
              </w:rPr>
              <w:t>Koenraad DEGROOTE</w:t>
            </w:r>
          </w:p>
          <w:p w14:paraId="185FF159" w14:textId="77777777" w:rsidR="00136E99" w:rsidRDefault="00500A32" w:rsidP="00422176">
            <w:r>
              <w:rPr>
                <w:noProof/>
              </w:rPr>
              <w:t>Burgemeester-voorzitter</w:t>
            </w:r>
          </w:p>
        </w:tc>
      </w:tr>
    </w:tbl>
    <w:p w14:paraId="182CD564" w14:textId="77777777" w:rsidR="00136E99" w:rsidRPr="00CB4E93" w:rsidRDefault="00136E99" w:rsidP="00CB4E93"/>
    <w:sectPr w:rsidR="00136E99" w:rsidRPr="00CB4E93" w:rsidSect="00CB4E93">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6A4"/>
    <w:multiLevelType w:val="hybridMultilevel"/>
    <w:tmpl w:val="70FA9E0A"/>
    <w:lvl w:ilvl="0" w:tplc="492445CA">
      <w:start w:val="1"/>
      <w:numFmt w:val="bullet"/>
      <w:pStyle w:val="Cobraopsomming2-bolletje"/>
      <w:lvlText w:val="o"/>
      <w:lvlJc w:val="left"/>
      <w:pPr>
        <w:ind w:left="720" w:hanging="360"/>
      </w:pPr>
      <w:rPr>
        <w:rFonts w:ascii="Courier New" w:hAnsi="Courier New" w:cs="Courier New" w:hint="default"/>
      </w:rPr>
    </w:lvl>
    <w:lvl w:ilvl="1" w:tplc="BAA87262" w:tentative="1">
      <w:start w:val="1"/>
      <w:numFmt w:val="bullet"/>
      <w:lvlText w:val="o"/>
      <w:lvlJc w:val="left"/>
      <w:pPr>
        <w:ind w:left="1440" w:hanging="360"/>
      </w:pPr>
      <w:rPr>
        <w:rFonts w:ascii="Courier New" w:hAnsi="Courier New" w:cs="Courier New" w:hint="default"/>
      </w:rPr>
    </w:lvl>
    <w:lvl w:ilvl="2" w:tplc="8C2604D2" w:tentative="1">
      <w:start w:val="1"/>
      <w:numFmt w:val="bullet"/>
      <w:lvlText w:val=""/>
      <w:lvlJc w:val="left"/>
      <w:pPr>
        <w:ind w:left="2160" w:hanging="360"/>
      </w:pPr>
      <w:rPr>
        <w:rFonts w:ascii="Wingdings" w:hAnsi="Wingdings" w:hint="default"/>
      </w:rPr>
    </w:lvl>
    <w:lvl w:ilvl="3" w:tplc="48E28538" w:tentative="1">
      <w:start w:val="1"/>
      <w:numFmt w:val="bullet"/>
      <w:lvlText w:val=""/>
      <w:lvlJc w:val="left"/>
      <w:pPr>
        <w:ind w:left="2880" w:hanging="360"/>
      </w:pPr>
      <w:rPr>
        <w:rFonts w:ascii="Symbol" w:hAnsi="Symbol" w:hint="default"/>
      </w:rPr>
    </w:lvl>
    <w:lvl w:ilvl="4" w:tplc="41166222" w:tentative="1">
      <w:start w:val="1"/>
      <w:numFmt w:val="bullet"/>
      <w:lvlText w:val="o"/>
      <w:lvlJc w:val="left"/>
      <w:pPr>
        <w:ind w:left="3600" w:hanging="360"/>
      </w:pPr>
      <w:rPr>
        <w:rFonts w:ascii="Courier New" w:hAnsi="Courier New" w:cs="Courier New" w:hint="default"/>
      </w:rPr>
    </w:lvl>
    <w:lvl w:ilvl="5" w:tplc="47E46B3A" w:tentative="1">
      <w:start w:val="1"/>
      <w:numFmt w:val="bullet"/>
      <w:lvlText w:val=""/>
      <w:lvlJc w:val="left"/>
      <w:pPr>
        <w:ind w:left="4320" w:hanging="360"/>
      </w:pPr>
      <w:rPr>
        <w:rFonts w:ascii="Wingdings" w:hAnsi="Wingdings" w:hint="default"/>
      </w:rPr>
    </w:lvl>
    <w:lvl w:ilvl="6" w:tplc="FA589BCE" w:tentative="1">
      <w:start w:val="1"/>
      <w:numFmt w:val="bullet"/>
      <w:lvlText w:val=""/>
      <w:lvlJc w:val="left"/>
      <w:pPr>
        <w:ind w:left="5040" w:hanging="360"/>
      </w:pPr>
      <w:rPr>
        <w:rFonts w:ascii="Symbol" w:hAnsi="Symbol" w:hint="default"/>
      </w:rPr>
    </w:lvl>
    <w:lvl w:ilvl="7" w:tplc="BDE2161A" w:tentative="1">
      <w:start w:val="1"/>
      <w:numFmt w:val="bullet"/>
      <w:lvlText w:val="o"/>
      <w:lvlJc w:val="left"/>
      <w:pPr>
        <w:ind w:left="5760" w:hanging="360"/>
      </w:pPr>
      <w:rPr>
        <w:rFonts w:ascii="Courier New" w:hAnsi="Courier New" w:cs="Courier New" w:hint="default"/>
      </w:rPr>
    </w:lvl>
    <w:lvl w:ilvl="8" w:tplc="5178BBC6" w:tentative="1">
      <w:start w:val="1"/>
      <w:numFmt w:val="bullet"/>
      <w:lvlText w:val=""/>
      <w:lvlJc w:val="left"/>
      <w:pPr>
        <w:ind w:left="6480" w:hanging="360"/>
      </w:pPr>
      <w:rPr>
        <w:rFonts w:ascii="Wingdings" w:hAnsi="Wingdings" w:hint="default"/>
      </w:rPr>
    </w:lvl>
  </w:abstractNum>
  <w:abstractNum w:abstractNumId="1" w15:restartNumberingAfterBreak="0">
    <w:nsid w:val="68D164D5"/>
    <w:multiLevelType w:val="hybridMultilevel"/>
    <w:tmpl w:val="F8F67DDE"/>
    <w:lvl w:ilvl="0" w:tplc="7C7E7674">
      <w:start w:val="1"/>
      <w:numFmt w:val="bullet"/>
      <w:pStyle w:val="Cobraopsommingbolletje"/>
      <w:lvlText w:val=""/>
      <w:lvlJc w:val="left"/>
      <w:pPr>
        <w:ind w:left="717" w:hanging="360"/>
      </w:pPr>
      <w:rPr>
        <w:rFonts w:ascii="Symbol" w:hAnsi="Symbol" w:hint="default"/>
      </w:rPr>
    </w:lvl>
    <w:lvl w:ilvl="1" w:tplc="AF062756" w:tentative="1">
      <w:start w:val="1"/>
      <w:numFmt w:val="bullet"/>
      <w:lvlText w:val="o"/>
      <w:lvlJc w:val="left"/>
      <w:pPr>
        <w:ind w:left="1440" w:hanging="360"/>
      </w:pPr>
      <w:rPr>
        <w:rFonts w:ascii="Courier New" w:hAnsi="Courier New" w:cs="Courier New" w:hint="default"/>
      </w:rPr>
    </w:lvl>
    <w:lvl w:ilvl="2" w:tplc="914CA780" w:tentative="1">
      <w:start w:val="1"/>
      <w:numFmt w:val="bullet"/>
      <w:lvlText w:val=""/>
      <w:lvlJc w:val="left"/>
      <w:pPr>
        <w:ind w:left="2160" w:hanging="360"/>
      </w:pPr>
      <w:rPr>
        <w:rFonts w:ascii="Wingdings" w:hAnsi="Wingdings" w:hint="default"/>
      </w:rPr>
    </w:lvl>
    <w:lvl w:ilvl="3" w:tplc="49A6BE02" w:tentative="1">
      <w:start w:val="1"/>
      <w:numFmt w:val="bullet"/>
      <w:lvlText w:val=""/>
      <w:lvlJc w:val="left"/>
      <w:pPr>
        <w:ind w:left="2880" w:hanging="360"/>
      </w:pPr>
      <w:rPr>
        <w:rFonts w:ascii="Symbol" w:hAnsi="Symbol" w:hint="default"/>
      </w:rPr>
    </w:lvl>
    <w:lvl w:ilvl="4" w:tplc="C74AE692" w:tentative="1">
      <w:start w:val="1"/>
      <w:numFmt w:val="bullet"/>
      <w:lvlText w:val="o"/>
      <w:lvlJc w:val="left"/>
      <w:pPr>
        <w:ind w:left="3600" w:hanging="360"/>
      </w:pPr>
      <w:rPr>
        <w:rFonts w:ascii="Courier New" w:hAnsi="Courier New" w:cs="Courier New" w:hint="default"/>
      </w:rPr>
    </w:lvl>
    <w:lvl w:ilvl="5" w:tplc="0F94F7F8" w:tentative="1">
      <w:start w:val="1"/>
      <w:numFmt w:val="bullet"/>
      <w:lvlText w:val=""/>
      <w:lvlJc w:val="left"/>
      <w:pPr>
        <w:ind w:left="4320" w:hanging="360"/>
      </w:pPr>
      <w:rPr>
        <w:rFonts w:ascii="Wingdings" w:hAnsi="Wingdings" w:hint="default"/>
      </w:rPr>
    </w:lvl>
    <w:lvl w:ilvl="6" w:tplc="90D6051C" w:tentative="1">
      <w:start w:val="1"/>
      <w:numFmt w:val="bullet"/>
      <w:lvlText w:val=""/>
      <w:lvlJc w:val="left"/>
      <w:pPr>
        <w:ind w:left="5040" w:hanging="360"/>
      </w:pPr>
      <w:rPr>
        <w:rFonts w:ascii="Symbol" w:hAnsi="Symbol" w:hint="default"/>
      </w:rPr>
    </w:lvl>
    <w:lvl w:ilvl="7" w:tplc="4BEAA68E" w:tentative="1">
      <w:start w:val="1"/>
      <w:numFmt w:val="bullet"/>
      <w:lvlText w:val="o"/>
      <w:lvlJc w:val="left"/>
      <w:pPr>
        <w:ind w:left="5760" w:hanging="360"/>
      </w:pPr>
      <w:rPr>
        <w:rFonts w:ascii="Courier New" w:hAnsi="Courier New" w:cs="Courier New" w:hint="default"/>
      </w:rPr>
    </w:lvl>
    <w:lvl w:ilvl="8" w:tplc="2E1EC582" w:tentative="1">
      <w:start w:val="1"/>
      <w:numFmt w:val="bullet"/>
      <w:lvlText w:val=""/>
      <w:lvlJc w:val="left"/>
      <w:pPr>
        <w:ind w:left="6480" w:hanging="360"/>
      </w:pPr>
      <w:rPr>
        <w:rFonts w:ascii="Wingdings" w:hAnsi="Wingdings" w:hint="default"/>
      </w:rPr>
    </w:lvl>
  </w:abstractNum>
  <w:num w:numId="1" w16cid:durableId="1836142834">
    <w:abstractNumId w:val="1"/>
  </w:num>
  <w:num w:numId="2" w16cid:durableId="146407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61"/>
    <w:rsid w:val="000036E7"/>
    <w:rsid w:val="000A358D"/>
    <w:rsid w:val="000D56A2"/>
    <w:rsid w:val="001160E9"/>
    <w:rsid w:val="001215FC"/>
    <w:rsid w:val="00136E99"/>
    <w:rsid w:val="00277798"/>
    <w:rsid w:val="002A11FD"/>
    <w:rsid w:val="002B1B52"/>
    <w:rsid w:val="002B6CA7"/>
    <w:rsid w:val="0033556E"/>
    <w:rsid w:val="003367BE"/>
    <w:rsid w:val="00353291"/>
    <w:rsid w:val="00360C01"/>
    <w:rsid w:val="003707C2"/>
    <w:rsid w:val="0042115E"/>
    <w:rsid w:val="00422176"/>
    <w:rsid w:val="00422B58"/>
    <w:rsid w:val="00467D57"/>
    <w:rsid w:val="00472963"/>
    <w:rsid w:val="004C7D72"/>
    <w:rsid w:val="00500A32"/>
    <w:rsid w:val="005C1A83"/>
    <w:rsid w:val="005C1C11"/>
    <w:rsid w:val="005D0AF9"/>
    <w:rsid w:val="00637D07"/>
    <w:rsid w:val="00650EF2"/>
    <w:rsid w:val="0068530D"/>
    <w:rsid w:val="006A7E08"/>
    <w:rsid w:val="006F7452"/>
    <w:rsid w:val="007F5961"/>
    <w:rsid w:val="0085485C"/>
    <w:rsid w:val="008618BB"/>
    <w:rsid w:val="00947853"/>
    <w:rsid w:val="009754E8"/>
    <w:rsid w:val="009D3F72"/>
    <w:rsid w:val="00A0199C"/>
    <w:rsid w:val="00A220A7"/>
    <w:rsid w:val="00A605D8"/>
    <w:rsid w:val="00A92A5A"/>
    <w:rsid w:val="00AB58E5"/>
    <w:rsid w:val="00AD1E97"/>
    <w:rsid w:val="00AE5F2D"/>
    <w:rsid w:val="00B01D00"/>
    <w:rsid w:val="00B34DF7"/>
    <w:rsid w:val="00B8434C"/>
    <w:rsid w:val="00BA2DAC"/>
    <w:rsid w:val="00BB3B36"/>
    <w:rsid w:val="00CB4E93"/>
    <w:rsid w:val="00CE3833"/>
    <w:rsid w:val="00D27CC2"/>
    <w:rsid w:val="00E04CDC"/>
    <w:rsid w:val="00E90556"/>
    <w:rsid w:val="00F153D9"/>
    <w:rsid w:val="00FD1658"/>
    <w:rsid w:val="00FE7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F28B04"/>
  <w15:chartTrackingRefBased/>
  <w15:docId w15:val="{24708D7F-E53A-4AC3-915F-6ED55EC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A83"/>
    <w:pPr>
      <w:spacing w:after="0" w:line="240" w:lineRule="auto"/>
      <w:jc w:val="both"/>
    </w:pPr>
    <w:rPr>
      <w:rFonts w:ascii="Times New Roman" w:hAnsi="Times New Roman" w:cs="Times New Roman"/>
      <w:sz w:val="24"/>
      <w:szCs w:val="24"/>
    </w:rPr>
  </w:style>
  <w:style w:type="character" w:default="1" w:styleId="Standaardalinea-lettertype">
    <w:name w:val="Default Paragraph Font"/>
    <w:uiPriority w:val="1"/>
    <w:semiHidden/>
    <w:unhideWhenUsed/>
    <w:rsid w:val="005C1A8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C1A83"/>
  </w:style>
  <w:style w:type="paragraph" w:customStyle="1" w:styleId="Cobraopsommingbolletje">
    <w:name w:val="Cobra opsomming bolletje"/>
    <w:basedOn w:val="Standaard"/>
    <w:qFormat/>
    <w:rsid w:val="00136E99"/>
    <w:pPr>
      <w:numPr>
        <w:numId w:val="1"/>
      </w:numPr>
      <w:ind w:left="357" w:hanging="357"/>
    </w:pPr>
  </w:style>
  <w:style w:type="paragraph" w:customStyle="1" w:styleId="Cobraopsomming2-bolletje">
    <w:name w:val="Cobra opsomming 2 - bolletje"/>
    <w:basedOn w:val="Standaard"/>
    <w:qFormat/>
    <w:rsid w:val="00136E99"/>
    <w:pPr>
      <w:numPr>
        <w:numId w:val="2"/>
      </w:numPr>
    </w:pPr>
  </w:style>
  <w:style w:type="table" w:styleId="Tabelraster">
    <w:name w:val="Table Grid"/>
    <w:basedOn w:val="Standaardtabel"/>
    <w:uiPriority w:val="39"/>
    <w:rsid w:val="005D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8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47853"/>
    <w:rPr>
      <w:color w:val="0563C1" w:themeColor="hyperlink"/>
      <w:u w:val="single"/>
    </w:rPr>
  </w:style>
  <w:style w:type="character" w:customStyle="1" w:styleId="Onopgelostemelding1">
    <w:name w:val="Onopgeloste melding1"/>
    <w:basedOn w:val="Standaardalinea-lettertype"/>
    <w:uiPriority w:val="99"/>
    <w:semiHidden/>
    <w:unhideWhenUsed/>
    <w:rsid w:val="0094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221213BAVTMVS@fary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8937-CD50-41E1-BC08-F4F61848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4610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beleid</dc:creator>
  <cp:lastModifiedBy>Lamerant Kurt (PZ MIDOW)</cp:lastModifiedBy>
  <cp:revision>2</cp:revision>
  <cp:lastPrinted>2022-10-26T08:59:00Z</cp:lastPrinted>
  <dcterms:created xsi:type="dcterms:W3CDTF">2023-01-12T09:06:00Z</dcterms:created>
  <dcterms:modified xsi:type="dcterms:W3CDTF">2023-01-12T09:06:00Z</dcterms:modified>
</cp:coreProperties>
</file>