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92D6" w14:textId="77777777" w:rsidR="00CB4E93" w:rsidRDefault="00CB4E93" w:rsidP="00CB4E93">
      <w:pPr>
        <w:rPr>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246B5A" w14:paraId="1D75E110" w14:textId="77777777" w:rsidTr="002B6CA7">
        <w:tc>
          <w:tcPr>
            <w:tcW w:w="2972" w:type="dxa"/>
          </w:tcPr>
          <w:p w14:paraId="75B3D030" w14:textId="77777777" w:rsidR="005D0AF9" w:rsidRDefault="005D0AF9" w:rsidP="005D0AF9">
            <w:pPr>
              <w:rPr>
                <w:noProof/>
                <w:lang w:eastAsia="nl-BE"/>
              </w:rPr>
            </w:pPr>
          </w:p>
          <w:p w14:paraId="0E46C757" w14:textId="77777777" w:rsidR="005D0AF9" w:rsidRDefault="001E5CFC" w:rsidP="005D0AF9">
            <w:pPr>
              <w:rPr>
                <w:noProof/>
                <w:lang w:eastAsia="nl-BE"/>
              </w:rPr>
            </w:pPr>
            <w:r>
              <w:rPr>
                <w:noProof/>
                <w:lang w:eastAsia="nl-BE"/>
              </w:rPr>
              <w:drawing>
                <wp:inline distT="0" distB="0" distL="0" distR="0" wp14:anchorId="5492A758" wp14:editId="192AB363">
                  <wp:extent cx="1593850" cy="95631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174509"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93850" cy="956310"/>
                          </a:xfrm>
                          <a:prstGeom prst="rect">
                            <a:avLst/>
                          </a:prstGeom>
                          <a:noFill/>
                        </pic:spPr>
                      </pic:pic>
                    </a:graphicData>
                  </a:graphic>
                </wp:inline>
              </w:drawing>
            </w:r>
          </w:p>
        </w:tc>
        <w:tc>
          <w:tcPr>
            <w:tcW w:w="6088" w:type="dxa"/>
          </w:tcPr>
          <w:p w14:paraId="4C5A0409" w14:textId="77777777" w:rsidR="005D0AF9" w:rsidRPr="002B6CA7" w:rsidRDefault="001E5CFC" w:rsidP="005D0AF9">
            <w:pPr>
              <w:jc w:val="center"/>
              <w:rPr>
                <w:b/>
                <w:caps/>
                <w:noProof/>
                <w:sz w:val="40"/>
                <w:szCs w:val="40"/>
                <w:lang w:eastAsia="nl-BE"/>
              </w:rPr>
            </w:pPr>
            <w:r w:rsidRPr="002B6CA7">
              <w:rPr>
                <w:b/>
                <w:caps/>
                <w:noProof/>
                <w:sz w:val="40"/>
                <w:szCs w:val="40"/>
                <w:lang w:eastAsia="nl-BE"/>
              </w:rPr>
              <w:t>Politieraad</w:t>
            </w:r>
          </w:p>
          <w:p w14:paraId="3459A649" w14:textId="77777777" w:rsidR="005D0AF9" w:rsidRPr="002B6CA7" w:rsidRDefault="001E5CFC" w:rsidP="005D0AF9">
            <w:pPr>
              <w:jc w:val="center"/>
              <w:rPr>
                <w:noProof/>
                <w:sz w:val="40"/>
                <w:szCs w:val="40"/>
                <w:lang w:eastAsia="nl-BE"/>
              </w:rPr>
            </w:pPr>
            <w:r w:rsidRPr="002B6CA7">
              <w:rPr>
                <w:noProof/>
                <w:sz w:val="40"/>
                <w:szCs w:val="40"/>
                <w:lang w:eastAsia="nl-BE"/>
              </w:rPr>
              <w:t>zitting van 24 oktober 2022</w:t>
            </w:r>
          </w:p>
          <w:p w14:paraId="6E4D1044" w14:textId="77777777" w:rsidR="005D0AF9" w:rsidRPr="002B6CA7" w:rsidRDefault="005D0AF9" w:rsidP="005D0AF9">
            <w:pPr>
              <w:jc w:val="center"/>
              <w:rPr>
                <w:b/>
                <w:noProof/>
                <w:sz w:val="40"/>
                <w:szCs w:val="40"/>
                <w:lang w:eastAsia="nl-BE"/>
              </w:rPr>
            </w:pPr>
          </w:p>
        </w:tc>
      </w:tr>
    </w:tbl>
    <w:p w14:paraId="4E47ED11" w14:textId="77777777" w:rsidR="005D0AF9" w:rsidRDefault="005D0AF9" w:rsidP="00CB4E93">
      <w:pPr>
        <w:rPr>
          <w:noProof/>
          <w:lang w:eastAsia="nl-BE"/>
        </w:rPr>
      </w:pPr>
    </w:p>
    <w:p w14:paraId="1AC8656C" w14:textId="77777777" w:rsidR="001E5CFC" w:rsidRPr="00C87641" w:rsidRDefault="001E5CFC" w:rsidP="001E5CFC">
      <w:pPr>
        <w:rPr>
          <w:b/>
          <w:noProof/>
          <w:u w:val="single"/>
          <w:lang w:eastAsia="nl-BE"/>
        </w:rPr>
      </w:pPr>
      <w:r w:rsidRPr="00C87641">
        <w:rPr>
          <w:b/>
          <w:noProof/>
          <w:u w:val="single"/>
          <w:lang w:eastAsia="nl-BE"/>
        </w:rPr>
        <w:t>Aanwezigen:</w:t>
      </w:r>
    </w:p>
    <w:p w14:paraId="14E79D87" w14:textId="77777777" w:rsidR="001E5CFC" w:rsidRDefault="001E5CFC" w:rsidP="001E5CFC">
      <w:pPr>
        <w:jc w:val="left"/>
        <w:rPr>
          <w:noProof/>
          <w:lang w:eastAsia="nl-BE"/>
        </w:rPr>
      </w:pPr>
      <w:r>
        <w:rPr>
          <w:noProof/>
          <w:lang w:eastAsia="nl-BE"/>
        </w:rPr>
        <w:t>Koenraad Degroote: Burgemeester-voorzitter;</w:t>
      </w:r>
      <w:r>
        <w:rPr>
          <w:noProof/>
          <w:lang w:eastAsia="nl-BE"/>
        </w:rPr>
        <w:br/>
        <w:t>Dirk Verwilst, Kurt Windels, Luc Derudder, Jan Stevens: Burgemeesters;</w:t>
      </w:r>
      <w:r>
        <w:rPr>
          <w:noProof/>
          <w:lang w:eastAsia="nl-BE"/>
        </w:rPr>
        <w:br/>
        <w:t>Benedikt Van Staen, Bert Verdru, Kristof Vande Walle (vanaf punt 2): Raadsleden Meulebeke;</w:t>
      </w:r>
      <w:r>
        <w:rPr>
          <w:noProof/>
          <w:lang w:eastAsia="nl-BE"/>
        </w:rPr>
        <w:br/>
        <w:t>Carine Geldhof, Diederik Vanderheeren, Filip Blanckaert: Raadsleden Ingelmunster;</w:t>
      </w:r>
      <w:r>
        <w:rPr>
          <w:noProof/>
          <w:lang w:eastAsia="nl-BE"/>
        </w:rPr>
        <w:br/>
        <w:t>Gunther Simoens, Joke Vandemaele, Lennart Vanquickenborne: Raadsleden Dentergem;</w:t>
      </w:r>
      <w:r>
        <w:rPr>
          <w:noProof/>
          <w:lang w:eastAsia="nl-BE"/>
        </w:rPr>
        <w:br/>
        <w:t>Marleen Lefebre, Nadine Dejonckheere: Raadsleden Oostrozebeke;</w:t>
      </w:r>
      <w:r>
        <w:rPr>
          <w:noProof/>
          <w:lang w:eastAsia="nl-BE"/>
        </w:rPr>
        <w:br/>
        <w:t>Guido Callewaert: Raadslid Wielsbeke;</w:t>
      </w:r>
      <w:r>
        <w:rPr>
          <w:noProof/>
          <w:lang w:eastAsia="nl-BE"/>
        </w:rPr>
        <w:br/>
        <w:t>Ruben Depaepe: Korpschef;</w:t>
      </w:r>
      <w:r>
        <w:rPr>
          <w:noProof/>
          <w:lang w:eastAsia="nl-BE"/>
        </w:rPr>
        <w:br/>
        <w:t>Kurt Lamerant: Secretaris;</w:t>
      </w:r>
      <w:r>
        <w:rPr>
          <w:noProof/>
          <w:lang w:eastAsia="nl-BE"/>
        </w:rPr>
        <w:br/>
        <w:t>Siegfried Masschaele: Bijzonder rekenplichtige;</w:t>
      </w:r>
    </w:p>
    <w:p w14:paraId="14930DDA" w14:textId="77777777" w:rsidR="001E5CFC" w:rsidRDefault="001E5CFC" w:rsidP="001E5CFC">
      <w:pPr>
        <w:jc w:val="left"/>
        <w:rPr>
          <w:noProof/>
          <w:lang w:eastAsia="nl-BE"/>
        </w:rPr>
      </w:pPr>
    </w:p>
    <w:p w14:paraId="68871472" w14:textId="77777777" w:rsidR="001E5CFC" w:rsidRPr="00C87641" w:rsidRDefault="001E5CFC" w:rsidP="001E5CFC">
      <w:pPr>
        <w:jc w:val="left"/>
        <w:rPr>
          <w:b/>
          <w:noProof/>
          <w:u w:val="single"/>
          <w:lang w:eastAsia="nl-BE"/>
        </w:rPr>
      </w:pPr>
      <w:r w:rsidRPr="00C87641">
        <w:rPr>
          <w:b/>
          <w:noProof/>
          <w:u w:val="single"/>
          <w:lang w:eastAsia="nl-BE"/>
        </w:rPr>
        <w:t>Verontschuldigd:</w:t>
      </w:r>
    </w:p>
    <w:p w14:paraId="212858B8" w14:textId="77777777" w:rsidR="001E5CFC" w:rsidRDefault="001E5CFC" w:rsidP="001E5CFC">
      <w:pPr>
        <w:jc w:val="left"/>
        <w:rPr>
          <w:noProof/>
          <w:lang w:eastAsia="nl-BE"/>
        </w:rPr>
      </w:pPr>
      <w:r>
        <w:rPr>
          <w:noProof/>
          <w:lang w:eastAsia="nl-BE"/>
        </w:rPr>
        <w:t>Amelie Soenens: Raadslid Meulebeke;</w:t>
      </w:r>
      <w:r>
        <w:rPr>
          <w:noProof/>
          <w:lang w:eastAsia="nl-BE"/>
        </w:rPr>
        <w:br/>
        <w:t>Lucas Staes: Raadslid Ingelmunster;</w:t>
      </w:r>
      <w:r>
        <w:rPr>
          <w:noProof/>
          <w:lang w:eastAsia="nl-BE"/>
        </w:rPr>
        <w:br/>
        <w:t>Anne-Sophie Verschoore: Raadslid Oostrozebeke;</w:t>
      </w:r>
      <w:r>
        <w:rPr>
          <w:noProof/>
          <w:lang w:eastAsia="nl-BE"/>
        </w:rPr>
        <w:br/>
        <w:t>Ellen Rogge en Rik Buyse: Raadsleden Wielsbeke;</w:t>
      </w:r>
      <w:r>
        <w:rPr>
          <w:noProof/>
          <w:lang w:eastAsia="nl-BE"/>
        </w:rPr>
        <w:br/>
      </w:r>
    </w:p>
    <w:p w14:paraId="2D5E3736" w14:textId="77777777" w:rsidR="00AB58E5" w:rsidRDefault="00AB58E5" w:rsidP="00CB4E93"/>
    <w:p w14:paraId="1278CADB" w14:textId="77777777" w:rsidR="00CB4E93" w:rsidRPr="009754E8" w:rsidRDefault="001E5CFC" w:rsidP="009754E8">
      <w:pPr>
        <w:spacing w:before="60" w:after="60"/>
        <w:rPr>
          <w:b/>
          <w:caps/>
          <w:u w:val="single"/>
        </w:rPr>
      </w:pPr>
      <w:r w:rsidRPr="009754E8">
        <w:rPr>
          <w:b/>
          <w:caps/>
          <w:u w:val="single"/>
        </w:rPr>
        <w:t>Openbare zitting</w:t>
      </w:r>
    </w:p>
    <w:p w14:paraId="3F0AEBAE" w14:textId="77777777" w:rsidR="00246B5A" w:rsidRDefault="00246B5A">
      <w:pPr>
        <w:sectPr w:rsidR="00246B5A" w:rsidSect="001E5CFC">
          <w:pgSz w:w="11906" w:h="16838"/>
          <w:pgMar w:top="851" w:right="1418" w:bottom="851" w:left="1418" w:header="709" w:footer="709" w:gutter="0"/>
          <w:cols w:space="708"/>
          <w:docGrid w:linePitch="360"/>
        </w:sectPr>
      </w:pPr>
    </w:p>
    <w:p w14:paraId="21004DED" w14:textId="77777777" w:rsidR="00CB4E93" w:rsidRPr="005C3809" w:rsidRDefault="001E5CFC" w:rsidP="00AE5F2D">
      <w:pPr>
        <w:tabs>
          <w:tab w:val="left" w:pos="454"/>
        </w:tabs>
        <w:spacing w:after="60"/>
        <w:ind w:left="454" w:hanging="454"/>
        <w:rPr>
          <w:b/>
          <w:u w:val="single"/>
        </w:rPr>
      </w:pPr>
      <w:r w:rsidRPr="005C3809">
        <w:rPr>
          <w:b/>
          <w:u w:val="single"/>
        </w:rPr>
        <w:t>1.</w:t>
      </w:r>
      <w:r w:rsidRPr="005C3809">
        <w:rPr>
          <w:b/>
          <w:u w:val="single"/>
        </w:rPr>
        <w:tab/>
        <w:t>Goedkeuring vorig verslag</w:t>
      </w:r>
    </w:p>
    <w:p w14:paraId="23BA3D2A" w14:textId="77777777" w:rsidR="002137EF" w:rsidRDefault="001E5CFC" w:rsidP="002137EF">
      <w:pPr>
        <w:rPr>
          <w:noProof/>
        </w:rPr>
      </w:pPr>
      <w:r>
        <w:rPr>
          <w:noProof/>
        </w:rPr>
        <w:t>Het verslag van de politieraad van 27 juni 2022 wordt goedgekeurd.</w:t>
      </w:r>
    </w:p>
    <w:p w14:paraId="3AC93359" w14:textId="77777777" w:rsidR="00650EF2" w:rsidRPr="00CB4E93" w:rsidRDefault="00650EF2" w:rsidP="00CB4E93"/>
    <w:p w14:paraId="53C3B4EC"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1600A88A" w14:textId="77777777" w:rsidR="00CB4E93" w:rsidRPr="005C3809" w:rsidRDefault="001E5CFC" w:rsidP="00AE5F2D">
      <w:pPr>
        <w:tabs>
          <w:tab w:val="left" w:pos="454"/>
        </w:tabs>
        <w:spacing w:after="60"/>
        <w:ind w:left="454" w:hanging="454"/>
        <w:rPr>
          <w:b/>
          <w:u w:val="single"/>
        </w:rPr>
      </w:pPr>
      <w:r w:rsidRPr="005C3809">
        <w:rPr>
          <w:b/>
          <w:u w:val="single"/>
        </w:rPr>
        <w:t>2.</w:t>
      </w:r>
      <w:r w:rsidRPr="005C3809">
        <w:rPr>
          <w:b/>
          <w:u w:val="single"/>
        </w:rPr>
        <w:tab/>
        <w:t>Data politieraden 2023</w:t>
      </w:r>
    </w:p>
    <w:p w14:paraId="324E71B4" w14:textId="77777777" w:rsidR="002137EF" w:rsidRDefault="001E5CFC" w:rsidP="002137EF">
      <w:pPr>
        <w:rPr>
          <w:noProof/>
        </w:rPr>
      </w:pPr>
      <w:r>
        <w:rPr>
          <w:noProof/>
        </w:rPr>
        <w:t>De leden van de politieraad nemen kennis van de  data van de vijf politieraden in 2023.</w:t>
      </w:r>
    </w:p>
    <w:p w14:paraId="066CC961" w14:textId="77777777" w:rsidR="00650EF2" w:rsidRPr="00CB4E93" w:rsidRDefault="00650EF2" w:rsidP="00CB4E93"/>
    <w:p w14:paraId="1676508D"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53FD018B" w14:textId="77777777" w:rsidR="00CB4E93" w:rsidRPr="005C3809" w:rsidRDefault="001E5CFC" w:rsidP="00AE5F2D">
      <w:pPr>
        <w:tabs>
          <w:tab w:val="left" w:pos="454"/>
        </w:tabs>
        <w:spacing w:after="60"/>
        <w:ind w:left="454" w:hanging="454"/>
        <w:rPr>
          <w:b/>
          <w:u w:val="single"/>
        </w:rPr>
      </w:pPr>
      <w:r w:rsidRPr="005C3809">
        <w:rPr>
          <w:b/>
          <w:u w:val="single"/>
        </w:rPr>
        <w:t>3.</w:t>
      </w:r>
      <w:r w:rsidRPr="005C3809">
        <w:rPr>
          <w:b/>
          <w:u w:val="single"/>
        </w:rPr>
        <w:tab/>
        <w:t>Wijziging personeelsformatie: Goedkeuring door Toezicht</w:t>
      </w:r>
    </w:p>
    <w:p w14:paraId="2C3126E9" w14:textId="77777777" w:rsidR="002137EF" w:rsidRDefault="001E5CFC" w:rsidP="002137EF">
      <w:pPr>
        <w:rPr>
          <w:noProof/>
        </w:rPr>
      </w:pPr>
      <w:r>
        <w:rPr>
          <w:noProof/>
        </w:rPr>
        <w:t>De politieraad neemt kennis van het besluit van de Gouverneur van 27 juli 2022 dat hij in het kader van het specifiek bijzonder toezicht de goedkeuring heeft verleend aan de wijziging van de personeelsformatie zoals vastgesteld door de politieraad van 27 juni 2022.</w:t>
      </w:r>
    </w:p>
    <w:p w14:paraId="74AE8452" w14:textId="77777777" w:rsidR="00650EF2" w:rsidRPr="00CB4E93" w:rsidRDefault="00650EF2" w:rsidP="00CB4E93"/>
    <w:p w14:paraId="66172929"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2192EEFA" w14:textId="77777777" w:rsidR="00CB4E93" w:rsidRPr="005C3809" w:rsidRDefault="001E5CFC" w:rsidP="00AE5F2D">
      <w:pPr>
        <w:tabs>
          <w:tab w:val="left" w:pos="454"/>
        </w:tabs>
        <w:spacing w:after="60"/>
        <w:ind w:left="454" w:hanging="454"/>
        <w:rPr>
          <w:b/>
          <w:u w:val="single"/>
        </w:rPr>
      </w:pPr>
      <w:r w:rsidRPr="005C3809">
        <w:rPr>
          <w:b/>
          <w:u w:val="single"/>
        </w:rPr>
        <w:t>4.</w:t>
      </w:r>
      <w:r w:rsidRPr="005C3809">
        <w:rPr>
          <w:b/>
          <w:u w:val="single"/>
        </w:rPr>
        <w:tab/>
        <w:t>Vacantverklaring van één bediening van arbeider niveau D</w:t>
      </w:r>
    </w:p>
    <w:p w14:paraId="1CE6A193" w14:textId="77777777" w:rsidR="002137EF" w:rsidRDefault="001E5CFC" w:rsidP="002137EF">
      <w:pPr>
        <w:rPr>
          <w:noProof/>
        </w:rPr>
      </w:pPr>
      <w:r>
        <w:rPr>
          <w:noProof/>
        </w:rPr>
        <w:t>De bediening van een arbeider niveau D mag vacant verklaard worden bij de vijfde mobiliteitscyclus van 2022.</w:t>
      </w:r>
    </w:p>
    <w:p w14:paraId="56D13315" w14:textId="77777777" w:rsidR="00650EF2" w:rsidRPr="00CB4E93" w:rsidRDefault="00650EF2" w:rsidP="00CB4E93"/>
    <w:p w14:paraId="32A18CB0"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7A9F1087" w14:textId="77777777" w:rsidR="00CB4E93" w:rsidRPr="005C3809" w:rsidRDefault="001E5CFC" w:rsidP="00AE5F2D">
      <w:pPr>
        <w:tabs>
          <w:tab w:val="left" w:pos="454"/>
        </w:tabs>
        <w:spacing w:after="60"/>
        <w:ind w:left="454" w:hanging="454"/>
        <w:rPr>
          <w:b/>
          <w:u w:val="single"/>
        </w:rPr>
      </w:pPr>
      <w:r w:rsidRPr="005C3809">
        <w:rPr>
          <w:b/>
          <w:u w:val="single"/>
        </w:rPr>
        <w:t>5.</w:t>
      </w:r>
      <w:r w:rsidRPr="005C3809">
        <w:rPr>
          <w:b/>
          <w:u w:val="single"/>
        </w:rPr>
        <w:tab/>
        <w:t>Vacantverklaring twee bedieningen hoofdinspecteur interventiedienst</w:t>
      </w:r>
    </w:p>
    <w:p w14:paraId="434A0E05" w14:textId="77777777" w:rsidR="002137EF" w:rsidRDefault="001E5CFC" w:rsidP="002137EF">
      <w:pPr>
        <w:rPr>
          <w:noProof/>
        </w:rPr>
      </w:pPr>
      <w:r>
        <w:rPr>
          <w:noProof/>
        </w:rPr>
        <w:t>Twee bedieningen van een hoofdinspecteur binnen de interventiedienst mogen vacant verklaard worden bij de vijfde mobiliteitscyclus van 2022.</w:t>
      </w:r>
    </w:p>
    <w:p w14:paraId="0B089CC7" w14:textId="77777777" w:rsidR="00650EF2" w:rsidRPr="00CB4E93" w:rsidRDefault="00650EF2" w:rsidP="00CB4E93"/>
    <w:p w14:paraId="6473324B"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325D4356" w14:textId="77777777" w:rsidR="00CB4E93" w:rsidRPr="005C3809" w:rsidRDefault="001E5CFC" w:rsidP="00AE5F2D">
      <w:pPr>
        <w:tabs>
          <w:tab w:val="left" w:pos="454"/>
        </w:tabs>
        <w:spacing w:after="60"/>
        <w:ind w:left="454" w:hanging="454"/>
        <w:rPr>
          <w:b/>
          <w:u w:val="single"/>
        </w:rPr>
      </w:pPr>
      <w:r w:rsidRPr="005C3809">
        <w:rPr>
          <w:b/>
          <w:u w:val="single"/>
        </w:rPr>
        <w:t>6.</w:t>
      </w:r>
      <w:r w:rsidRPr="005C3809">
        <w:rPr>
          <w:b/>
          <w:u w:val="single"/>
        </w:rPr>
        <w:tab/>
        <w:t>Kasverslag tweede kwartaal 2022</w:t>
      </w:r>
    </w:p>
    <w:p w14:paraId="3EECF6C9" w14:textId="77777777" w:rsidR="002137EF" w:rsidRDefault="001E5CFC" w:rsidP="002137EF">
      <w:pPr>
        <w:rPr>
          <w:noProof/>
        </w:rPr>
      </w:pPr>
      <w:r>
        <w:rPr>
          <w:noProof/>
        </w:rPr>
        <w:t>De politieraad neemt kennis van de kastoestand van het tweede kwartaal 2022.</w:t>
      </w:r>
    </w:p>
    <w:p w14:paraId="23C44DDF" w14:textId="77777777" w:rsidR="00650EF2" w:rsidRPr="00CB4E93" w:rsidRDefault="00650EF2" w:rsidP="00CB4E93"/>
    <w:p w14:paraId="3CEC171D"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1730752E" w14:textId="77777777" w:rsidR="001E5CFC" w:rsidRDefault="001E5CFC">
      <w:pPr>
        <w:spacing w:after="160" w:line="259" w:lineRule="auto"/>
        <w:jc w:val="left"/>
        <w:rPr>
          <w:b/>
          <w:u w:val="single"/>
        </w:rPr>
      </w:pPr>
      <w:r>
        <w:rPr>
          <w:b/>
          <w:u w:val="single"/>
        </w:rPr>
        <w:br w:type="page"/>
      </w:r>
    </w:p>
    <w:p w14:paraId="483F88BA" w14:textId="19BA3282" w:rsidR="00CB4E93" w:rsidRPr="005C3809" w:rsidRDefault="001E5CFC" w:rsidP="00AE5F2D">
      <w:pPr>
        <w:tabs>
          <w:tab w:val="left" w:pos="454"/>
        </w:tabs>
        <w:spacing w:after="60"/>
        <w:ind w:left="454" w:hanging="454"/>
        <w:rPr>
          <w:b/>
          <w:u w:val="single"/>
        </w:rPr>
      </w:pPr>
      <w:r w:rsidRPr="005C3809">
        <w:rPr>
          <w:b/>
          <w:u w:val="single"/>
        </w:rPr>
        <w:lastRenderedPageBreak/>
        <w:t>7.</w:t>
      </w:r>
      <w:r w:rsidRPr="005C3809">
        <w:rPr>
          <w:b/>
          <w:u w:val="single"/>
        </w:rPr>
        <w:tab/>
        <w:t>Begrotingswijziging nr. 1 dienstjaar 2022</w:t>
      </w:r>
    </w:p>
    <w:p w14:paraId="486D3591" w14:textId="77777777" w:rsidR="002137EF" w:rsidRDefault="001E5CFC" w:rsidP="002137EF">
      <w:pPr>
        <w:rPr>
          <w:noProof/>
        </w:rPr>
      </w:pPr>
      <w:r>
        <w:rPr>
          <w:noProof/>
        </w:rPr>
        <w:t>De politieraad keurt de begrotingswijziging nr. 1 voor het dienstjaar 2022 goed met 75,60%.</w:t>
      </w:r>
    </w:p>
    <w:p w14:paraId="20ACC808" w14:textId="77777777" w:rsidR="00650EF2" w:rsidRPr="00CB4E93" w:rsidRDefault="00650EF2" w:rsidP="00CB4E93"/>
    <w:p w14:paraId="1F8291E8"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6F243131" w14:textId="77777777" w:rsidR="00CB4E93" w:rsidRPr="005C3809" w:rsidRDefault="001E5CFC" w:rsidP="00AE5F2D">
      <w:pPr>
        <w:tabs>
          <w:tab w:val="left" w:pos="454"/>
        </w:tabs>
        <w:spacing w:after="60"/>
        <w:ind w:left="454" w:hanging="454"/>
        <w:rPr>
          <w:b/>
          <w:u w:val="single"/>
        </w:rPr>
      </w:pPr>
      <w:r w:rsidRPr="005C3809">
        <w:rPr>
          <w:b/>
          <w:u w:val="single"/>
        </w:rPr>
        <w:t>8.</w:t>
      </w:r>
      <w:r w:rsidRPr="005C3809">
        <w:rPr>
          <w:b/>
          <w:u w:val="single"/>
        </w:rPr>
        <w:tab/>
        <w:t>Goedkeuring bestek en wijze van gunnen - Aankoop bodycams</w:t>
      </w:r>
    </w:p>
    <w:p w14:paraId="5A8022AE" w14:textId="77777777" w:rsidR="002137EF" w:rsidRDefault="001E5CFC" w:rsidP="002137EF">
      <w:pPr>
        <w:rPr>
          <w:noProof/>
        </w:rPr>
      </w:pPr>
      <w:r>
        <w:rPr>
          <w:noProof/>
        </w:rPr>
        <w:t>De politieraad gaat akkoord met de aankoop van tien bodycams bij de firma  Securitas NV , Sint Lendriksborre 3 te 1120 Brussel via het raamcontract LPA/2017/295 van de PZ Antwerpen tegen de totale geraamde kostprijs van € 15.702,06 incl. btw</w:t>
      </w:r>
    </w:p>
    <w:p w14:paraId="00BF4D0C" w14:textId="77777777" w:rsidR="00650EF2" w:rsidRPr="00CB4E93" w:rsidRDefault="00650EF2" w:rsidP="00CB4E93"/>
    <w:p w14:paraId="45FB850C"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5D2C0655" w14:textId="77777777" w:rsidR="00CB4E93" w:rsidRPr="005C3809" w:rsidRDefault="001E5CFC" w:rsidP="00AE5F2D">
      <w:pPr>
        <w:tabs>
          <w:tab w:val="left" w:pos="454"/>
        </w:tabs>
        <w:spacing w:after="60"/>
        <w:ind w:left="454" w:hanging="454"/>
        <w:rPr>
          <w:b/>
          <w:u w:val="single"/>
        </w:rPr>
      </w:pPr>
      <w:r w:rsidRPr="005C3809">
        <w:rPr>
          <w:b/>
          <w:u w:val="single"/>
        </w:rPr>
        <w:t>9.</w:t>
      </w:r>
      <w:r w:rsidRPr="005C3809">
        <w:rPr>
          <w:b/>
          <w:u w:val="single"/>
        </w:rPr>
        <w:tab/>
        <w:t xml:space="preserve">Aansluiting raamovereenkomst federale politie: maaltijdcheques </w:t>
      </w:r>
    </w:p>
    <w:p w14:paraId="7CFBE289" w14:textId="77777777" w:rsidR="002137EF" w:rsidRDefault="001E5CFC" w:rsidP="002137EF">
      <w:pPr>
        <w:rPr>
          <w:noProof/>
        </w:rPr>
      </w:pPr>
      <w:r>
        <w:rPr>
          <w:noProof/>
        </w:rPr>
        <w:t>De politieraad gaat akkoord met de aansluiting tot raamovereenkomst 220 R30082,  dat gegund is aan de firma EDENRED Belgium nv, Vorstlaan 165 bus 9 te 1160 Brussel, voor het aanmaken, verdelen en beheren van de elektronische maaltijdcheques die vanaf 1 november 2022 maandelijks worden toegekend aan de personeelsleden</w:t>
      </w:r>
    </w:p>
    <w:p w14:paraId="662EA50B" w14:textId="77777777" w:rsidR="00650EF2" w:rsidRPr="00CB4E93" w:rsidRDefault="00650EF2" w:rsidP="00CB4E93"/>
    <w:p w14:paraId="267E79D4"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5D1483E5" w14:textId="77777777" w:rsidR="00CB4E93" w:rsidRPr="005C3809" w:rsidRDefault="001E5CFC" w:rsidP="00AE5F2D">
      <w:pPr>
        <w:tabs>
          <w:tab w:val="left" w:pos="454"/>
        </w:tabs>
        <w:spacing w:after="60"/>
        <w:ind w:left="454" w:hanging="454"/>
        <w:rPr>
          <w:b/>
          <w:u w:val="single"/>
        </w:rPr>
      </w:pPr>
      <w:r w:rsidRPr="005C3809">
        <w:rPr>
          <w:b/>
          <w:u w:val="single"/>
        </w:rPr>
        <w:t>10.</w:t>
      </w:r>
      <w:r w:rsidRPr="005C3809">
        <w:rPr>
          <w:b/>
          <w:u w:val="single"/>
        </w:rPr>
        <w:tab/>
        <w:t>Algemene vergadering TMVS dv van 13/12/2022</w:t>
      </w:r>
    </w:p>
    <w:p w14:paraId="7714C5C6" w14:textId="77777777" w:rsidR="002137EF" w:rsidRDefault="001E5CFC" w:rsidP="002137EF">
      <w:pPr>
        <w:rPr>
          <w:noProof/>
        </w:rPr>
      </w:pPr>
      <w:r>
        <w:rPr>
          <w:noProof/>
        </w:rPr>
        <w:t>De politieraad beslist goedkeuring te verlenen aan alle punten op de agenda van de buitengewone algemene vergadering TMVS dv van 13 december 2022 n de daarbij behorende documentatie nodig voor het onderzoek van dee agendapunten.</w:t>
      </w:r>
    </w:p>
    <w:p w14:paraId="72F4381C" w14:textId="77777777" w:rsidR="00650EF2" w:rsidRPr="00CB4E93" w:rsidRDefault="00650EF2" w:rsidP="00CB4E93"/>
    <w:p w14:paraId="1E197BB1"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52AAEFF8" w14:textId="77777777" w:rsidR="00AB58E5" w:rsidRDefault="00AB58E5" w:rsidP="00CB4E93"/>
    <w:p w14:paraId="02C4DF8E" w14:textId="77777777" w:rsidR="00CB4E93" w:rsidRPr="009754E8" w:rsidRDefault="001E5CFC" w:rsidP="009754E8">
      <w:pPr>
        <w:spacing w:before="60" w:after="60"/>
        <w:rPr>
          <w:b/>
          <w:caps/>
          <w:u w:val="single"/>
        </w:rPr>
      </w:pPr>
      <w:r w:rsidRPr="009754E8">
        <w:rPr>
          <w:b/>
          <w:caps/>
          <w:u w:val="single"/>
        </w:rPr>
        <w:t>Geheime zitting</w:t>
      </w:r>
    </w:p>
    <w:p w14:paraId="55C0F19F"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660252F4" w14:textId="77777777" w:rsidR="00CB4E93" w:rsidRPr="005C3809" w:rsidRDefault="001E5CFC" w:rsidP="00AE5F2D">
      <w:pPr>
        <w:tabs>
          <w:tab w:val="left" w:pos="454"/>
        </w:tabs>
        <w:spacing w:after="60"/>
        <w:ind w:left="454" w:hanging="454"/>
        <w:rPr>
          <w:b/>
          <w:u w:val="single"/>
        </w:rPr>
      </w:pPr>
      <w:r w:rsidRPr="005C3809">
        <w:rPr>
          <w:b/>
          <w:u w:val="single"/>
        </w:rPr>
        <w:t>11.</w:t>
      </w:r>
      <w:r w:rsidRPr="005C3809">
        <w:rPr>
          <w:b/>
          <w:u w:val="single"/>
        </w:rPr>
        <w:tab/>
        <w:t>Benoeming één assistent zonaal onthaal - kennisname</w:t>
      </w:r>
    </w:p>
    <w:p w14:paraId="02354498" w14:textId="77777777" w:rsidR="002137EF" w:rsidRDefault="001E5CFC" w:rsidP="002137EF">
      <w:pPr>
        <w:rPr>
          <w:noProof/>
        </w:rPr>
      </w:pPr>
      <w:r>
        <w:rPr>
          <w:noProof/>
        </w:rPr>
        <w:t>De politieraad neemt kennis van een benoeming van een assistent via een externe statutaire werving.</w:t>
      </w:r>
    </w:p>
    <w:p w14:paraId="5095288D" w14:textId="77777777" w:rsidR="00650EF2" w:rsidRPr="00CB4E93" w:rsidRDefault="00650EF2" w:rsidP="00CB4E93"/>
    <w:p w14:paraId="05417EF2"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3CAFCC9A" w14:textId="77777777" w:rsidR="00CB4E93" w:rsidRPr="005C3809" w:rsidRDefault="001E5CFC" w:rsidP="00AE5F2D">
      <w:pPr>
        <w:tabs>
          <w:tab w:val="left" w:pos="454"/>
        </w:tabs>
        <w:spacing w:after="60"/>
        <w:ind w:left="454" w:hanging="454"/>
        <w:rPr>
          <w:b/>
          <w:u w:val="single"/>
        </w:rPr>
      </w:pPr>
      <w:r w:rsidRPr="005C3809">
        <w:rPr>
          <w:b/>
          <w:u w:val="single"/>
        </w:rPr>
        <w:t>12.</w:t>
      </w:r>
      <w:r w:rsidRPr="005C3809">
        <w:rPr>
          <w:b/>
          <w:u w:val="single"/>
        </w:rPr>
        <w:tab/>
        <w:t>Benoeming één consulent ICT - Kennisname</w:t>
      </w:r>
    </w:p>
    <w:p w14:paraId="3F48FCBF" w14:textId="77777777" w:rsidR="002137EF" w:rsidRDefault="001E5CFC" w:rsidP="002137EF">
      <w:pPr>
        <w:rPr>
          <w:noProof/>
        </w:rPr>
      </w:pPr>
      <w:r>
        <w:rPr>
          <w:noProof/>
        </w:rPr>
        <w:t>De politieraad neemt kennis van een benoeming van een consulent-IT via een externe statutaire werving.</w:t>
      </w:r>
    </w:p>
    <w:p w14:paraId="6E150C31" w14:textId="77777777" w:rsidR="00650EF2" w:rsidRPr="00CB4E93" w:rsidRDefault="00650EF2" w:rsidP="00CB4E93"/>
    <w:p w14:paraId="3881A7B7"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610BF151" w14:textId="77777777" w:rsidR="00CB4E93" w:rsidRPr="005C3809" w:rsidRDefault="001E5CFC" w:rsidP="00AE5F2D">
      <w:pPr>
        <w:tabs>
          <w:tab w:val="left" w:pos="454"/>
        </w:tabs>
        <w:spacing w:after="60"/>
        <w:ind w:left="454" w:hanging="454"/>
        <w:rPr>
          <w:b/>
          <w:u w:val="single"/>
        </w:rPr>
      </w:pPr>
      <w:r w:rsidRPr="005C3809">
        <w:rPr>
          <w:b/>
          <w:u w:val="single"/>
        </w:rPr>
        <w:t>13.</w:t>
      </w:r>
      <w:r w:rsidRPr="005C3809">
        <w:rPr>
          <w:b/>
          <w:u w:val="single"/>
        </w:rPr>
        <w:tab/>
        <w:t>Benoeming drie inspecteurs interventie: kennisname</w:t>
      </w:r>
    </w:p>
    <w:p w14:paraId="2235A877" w14:textId="77777777" w:rsidR="002137EF" w:rsidRDefault="001E5CFC" w:rsidP="002137EF">
      <w:pPr>
        <w:rPr>
          <w:noProof/>
        </w:rPr>
      </w:pPr>
      <w:r>
        <w:rPr>
          <w:noProof/>
        </w:rPr>
        <w:t>De politieraad neemt kennis van de benoeming van drie inspecteurs binnen de interventiedienst bij de derde mobiliteitscyclus 2022.</w:t>
      </w:r>
    </w:p>
    <w:p w14:paraId="7F8C9041" w14:textId="77777777" w:rsidR="00650EF2" w:rsidRPr="00CB4E93" w:rsidRDefault="00650EF2" w:rsidP="00CB4E93"/>
    <w:p w14:paraId="4E870233"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2C6C50A5" w14:textId="77777777" w:rsidR="00CB4E93" w:rsidRPr="005C3809" w:rsidRDefault="001E5CFC" w:rsidP="00AE5F2D">
      <w:pPr>
        <w:tabs>
          <w:tab w:val="left" w:pos="454"/>
        </w:tabs>
        <w:spacing w:after="60"/>
        <w:ind w:left="454" w:hanging="454"/>
        <w:rPr>
          <w:b/>
          <w:u w:val="single"/>
        </w:rPr>
      </w:pPr>
      <w:r w:rsidRPr="005C3809">
        <w:rPr>
          <w:b/>
          <w:u w:val="single"/>
        </w:rPr>
        <w:t>14.</w:t>
      </w:r>
      <w:r w:rsidRPr="005C3809">
        <w:rPr>
          <w:b/>
          <w:u w:val="single"/>
        </w:rPr>
        <w:tab/>
        <w:t>Vrijwillig ontslag één assistent - kennisname</w:t>
      </w:r>
    </w:p>
    <w:p w14:paraId="525E95EB" w14:textId="77777777" w:rsidR="002137EF" w:rsidRDefault="001E5CFC" w:rsidP="002137EF">
      <w:pPr>
        <w:rPr>
          <w:noProof/>
        </w:rPr>
      </w:pPr>
      <w:r>
        <w:rPr>
          <w:noProof/>
        </w:rPr>
        <w:t>De politieraad neemt kennis van het vrijwillig ontslag van een assistente met ingang van 1 september 2022.</w:t>
      </w:r>
    </w:p>
    <w:p w14:paraId="11AA3942" w14:textId="77777777" w:rsidR="00650EF2" w:rsidRPr="00CB4E93" w:rsidRDefault="00650EF2" w:rsidP="00CB4E93"/>
    <w:p w14:paraId="4A634722" w14:textId="77777777" w:rsidR="00246B5A" w:rsidRDefault="00246B5A">
      <w:pPr>
        <w:sectPr w:rsidR="00246B5A" w:rsidSect="00CB4E93">
          <w:type w:val="continuous"/>
          <w:pgSz w:w="11906" w:h="16838"/>
          <w:pgMar w:top="851" w:right="1418" w:bottom="851" w:left="1418" w:header="709" w:footer="709" w:gutter="0"/>
          <w:cols w:space="708"/>
          <w:docGrid w:linePitch="360"/>
        </w:sectPr>
      </w:pPr>
    </w:p>
    <w:p w14:paraId="5DACB8FE" w14:textId="390C11EB" w:rsidR="00C87641" w:rsidRDefault="00C87641" w:rsidP="00CB4E93"/>
    <w:p w14:paraId="1F1844A8" w14:textId="010EA42C" w:rsidR="001E5CFC" w:rsidRDefault="001E5CFC" w:rsidP="00CB4E93"/>
    <w:p w14:paraId="29BCD5DF" w14:textId="4C659418" w:rsidR="001E5CFC" w:rsidRDefault="001E5CFC" w:rsidP="00CB4E93"/>
    <w:p w14:paraId="6FEF3804" w14:textId="77777777" w:rsidR="001E5CFC" w:rsidRDefault="001E5CFC" w:rsidP="00CB4E93"/>
    <w:p w14:paraId="4641D9B7" w14:textId="77777777" w:rsidR="00C87641" w:rsidRDefault="00C87641" w:rsidP="00CB4E93"/>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0"/>
      </w:tblGrid>
      <w:tr w:rsidR="00246B5A" w14:paraId="15544989" w14:textId="77777777" w:rsidTr="00C87641">
        <w:tc>
          <w:tcPr>
            <w:tcW w:w="5387" w:type="dxa"/>
          </w:tcPr>
          <w:p w14:paraId="674A1B78" w14:textId="77777777" w:rsidR="00C87641" w:rsidRDefault="001E5CFC" w:rsidP="00CB4E93">
            <w:r>
              <w:rPr>
                <w:noProof/>
              </w:rPr>
              <w:t>Kurt LAMERANT</w:t>
            </w:r>
          </w:p>
          <w:p w14:paraId="210CAA34" w14:textId="77777777" w:rsidR="00C87641" w:rsidRDefault="001E5CFC" w:rsidP="00CB4E93">
            <w:r>
              <w:rPr>
                <w:noProof/>
              </w:rPr>
              <w:t>Secretaris</w:t>
            </w:r>
          </w:p>
        </w:tc>
        <w:tc>
          <w:tcPr>
            <w:tcW w:w="3820" w:type="dxa"/>
          </w:tcPr>
          <w:p w14:paraId="7DEA5E09" w14:textId="77777777" w:rsidR="00C87641" w:rsidRDefault="001E5CFC" w:rsidP="00CB4E93">
            <w:r>
              <w:rPr>
                <w:noProof/>
              </w:rPr>
              <w:t>Koenraad DEGROOTE</w:t>
            </w:r>
          </w:p>
          <w:p w14:paraId="2326749C" w14:textId="77777777" w:rsidR="00C87641" w:rsidRDefault="001E5CFC" w:rsidP="00CB4E93">
            <w:r>
              <w:rPr>
                <w:noProof/>
              </w:rPr>
              <w:t>Burgemeester-voorzitter</w:t>
            </w:r>
          </w:p>
        </w:tc>
      </w:tr>
    </w:tbl>
    <w:p w14:paraId="5D95BD79" w14:textId="77777777" w:rsidR="00C87641" w:rsidRPr="00ED46A7" w:rsidRDefault="00C87641" w:rsidP="00CB4E93">
      <w:pPr>
        <w:rPr>
          <w:sz w:val="2"/>
          <w:szCs w:val="2"/>
        </w:rPr>
      </w:pPr>
    </w:p>
    <w:sectPr w:rsidR="00C87641" w:rsidRPr="00ED46A7" w:rsidSect="00CB4E93">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A4"/>
    <w:multiLevelType w:val="hybridMultilevel"/>
    <w:tmpl w:val="70FA9E0A"/>
    <w:lvl w:ilvl="0" w:tplc="68F85854">
      <w:start w:val="1"/>
      <w:numFmt w:val="bullet"/>
      <w:pStyle w:val="Cobraopsomming2-bolletje"/>
      <w:lvlText w:val="o"/>
      <w:lvlJc w:val="left"/>
      <w:pPr>
        <w:ind w:left="720" w:hanging="360"/>
      </w:pPr>
      <w:rPr>
        <w:rFonts w:ascii="Courier New" w:hAnsi="Courier New" w:cs="Courier New" w:hint="default"/>
      </w:rPr>
    </w:lvl>
    <w:lvl w:ilvl="1" w:tplc="0D98F89A" w:tentative="1">
      <w:start w:val="1"/>
      <w:numFmt w:val="bullet"/>
      <w:lvlText w:val="o"/>
      <w:lvlJc w:val="left"/>
      <w:pPr>
        <w:ind w:left="1440" w:hanging="360"/>
      </w:pPr>
      <w:rPr>
        <w:rFonts w:ascii="Courier New" w:hAnsi="Courier New" w:cs="Courier New" w:hint="default"/>
      </w:rPr>
    </w:lvl>
    <w:lvl w:ilvl="2" w:tplc="ACCEE44E" w:tentative="1">
      <w:start w:val="1"/>
      <w:numFmt w:val="bullet"/>
      <w:lvlText w:val=""/>
      <w:lvlJc w:val="left"/>
      <w:pPr>
        <w:ind w:left="2160" w:hanging="360"/>
      </w:pPr>
      <w:rPr>
        <w:rFonts w:ascii="Wingdings" w:hAnsi="Wingdings" w:hint="default"/>
      </w:rPr>
    </w:lvl>
    <w:lvl w:ilvl="3" w:tplc="4596DF3E" w:tentative="1">
      <w:start w:val="1"/>
      <w:numFmt w:val="bullet"/>
      <w:lvlText w:val=""/>
      <w:lvlJc w:val="left"/>
      <w:pPr>
        <w:ind w:left="2880" w:hanging="360"/>
      </w:pPr>
      <w:rPr>
        <w:rFonts w:ascii="Symbol" w:hAnsi="Symbol" w:hint="default"/>
      </w:rPr>
    </w:lvl>
    <w:lvl w:ilvl="4" w:tplc="12FE08CC" w:tentative="1">
      <w:start w:val="1"/>
      <w:numFmt w:val="bullet"/>
      <w:lvlText w:val="o"/>
      <w:lvlJc w:val="left"/>
      <w:pPr>
        <w:ind w:left="3600" w:hanging="360"/>
      </w:pPr>
      <w:rPr>
        <w:rFonts w:ascii="Courier New" w:hAnsi="Courier New" w:cs="Courier New" w:hint="default"/>
      </w:rPr>
    </w:lvl>
    <w:lvl w:ilvl="5" w:tplc="E8244080" w:tentative="1">
      <w:start w:val="1"/>
      <w:numFmt w:val="bullet"/>
      <w:lvlText w:val=""/>
      <w:lvlJc w:val="left"/>
      <w:pPr>
        <w:ind w:left="4320" w:hanging="360"/>
      </w:pPr>
      <w:rPr>
        <w:rFonts w:ascii="Wingdings" w:hAnsi="Wingdings" w:hint="default"/>
      </w:rPr>
    </w:lvl>
    <w:lvl w:ilvl="6" w:tplc="DD3835F2" w:tentative="1">
      <w:start w:val="1"/>
      <w:numFmt w:val="bullet"/>
      <w:lvlText w:val=""/>
      <w:lvlJc w:val="left"/>
      <w:pPr>
        <w:ind w:left="5040" w:hanging="360"/>
      </w:pPr>
      <w:rPr>
        <w:rFonts w:ascii="Symbol" w:hAnsi="Symbol" w:hint="default"/>
      </w:rPr>
    </w:lvl>
    <w:lvl w:ilvl="7" w:tplc="F228A3DE" w:tentative="1">
      <w:start w:val="1"/>
      <w:numFmt w:val="bullet"/>
      <w:lvlText w:val="o"/>
      <w:lvlJc w:val="left"/>
      <w:pPr>
        <w:ind w:left="5760" w:hanging="360"/>
      </w:pPr>
      <w:rPr>
        <w:rFonts w:ascii="Courier New" w:hAnsi="Courier New" w:cs="Courier New" w:hint="default"/>
      </w:rPr>
    </w:lvl>
    <w:lvl w:ilvl="8" w:tplc="27F2C7F2" w:tentative="1">
      <w:start w:val="1"/>
      <w:numFmt w:val="bullet"/>
      <w:lvlText w:val=""/>
      <w:lvlJc w:val="left"/>
      <w:pPr>
        <w:ind w:left="6480" w:hanging="360"/>
      </w:pPr>
      <w:rPr>
        <w:rFonts w:ascii="Wingdings" w:hAnsi="Wingdings" w:hint="default"/>
      </w:rPr>
    </w:lvl>
  </w:abstractNum>
  <w:abstractNum w:abstractNumId="1" w15:restartNumberingAfterBreak="0">
    <w:nsid w:val="68D164D5"/>
    <w:multiLevelType w:val="hybridMultilevel"/>
    <w:tmpl w:val="F8F67DDE"/>
    <w:lvl w:ilvl="0" w:tplc="51C4508C">
      <w:start w:val="1"/>
      <w:numFmt w:val="bullet"/>
      <w:pStyle w:val="Cobraopsommingbolletje"/>
      <w:lvlText w:val=""/>
      <w:lvlJc w:val="left"/>
      <w:pPr>
        <w:ind w:left="717" w:hanging="360"/>
      </w:pPr>
      <w:rPr>
        <w:rFonts w:ascii="Symbol" w:hAnsi="Symbol" w:hint="default"/>
      </w:rPr>
    </w:lvl>
    <w:lvl w:ilvl="1" w:tplc="93548D20" w:tentative="1">
      <w:start w:val="1"/>
      <w:numFmt w:val="bullet"/>
      <w:lvlText w:val="o"/>
      <w:lvlJc w:val="left"/>
      <w:pPr>
        <w:ind w:left="1440" w:hanging="360"/>
      </w:pPr>
      <w:rPr>
        <w:rFonts w:ascii="Courier New" w:hAnsi="Courier New" w:cs="Courier New" w:hint="default"/>
      </w:rPr>
    </w:lvl>
    <w:lvl w:ilvl="2" w:tplc="9EE4F75A" w:tentative="1">
      <w:start w:val="1"/>
      <w:numFmt w:val="bullet"/>
      <w:lvlText w:val=""/>
      <w:lvlJc w:val="left"/>
      <w:pPr>
        <w:ind w:left="2160" w:hanging="360"/>
      </w:pPr>
      <w:rPr>
        <w:rFonts w:ascii="Wingdings" w:hAnsi="Wingdings" w:hint="default"/>
      </w:rPr>
    </w:lvl>
    <w:lvl w:ilvl="3" w:tplc="C6FA188E" w:tentative="1">
      <w:start w:val="1"/>
      <w:numFmt w:val="bullet"/>
      <w:lvlText w:val=""/>
      <w:lvlJc w:val="left"/>
      <w:pPr>
        <w:ind w:left="2880" w:hanging="360"/>
      </w:pPr>
      <w:rPr>
        <w:rFonts w:ascii="Symbol" w:hAnsi="Symbol" w:hint="default"/>
      </w:rPr>
    </w:lvl>
    <w:lvl w:ilvl="4" w:tplc="7CA8AB66" w:tentative="1">
      <w:start w:val="1"/>
      <w:numFmt w:val="bullet"/>
      <w:lvlText w:val="o"/>
      <w:lvlJc w:val="left"/>
      <w:pPr>
        <w:ind w:left="3600" w:hanging="360"/>
      </w:pPr>
      <w:rPr>
        <w:rFonts w:ascii="Courier New" w:hAnsi="Courier New" w:cs="Courier New" w:hint="default"/>
      </w:rPr>
    </w:lvl>
    <w:lvl w:ilvl="5" w:tplc="0CACA90C" w:tentative="1">
      <w:start w:val="1"/>
      <w:numFmt w:val="bullet"/>
      <w:lvlText w:val=""/>
      <w:lvlJc w:val="left"/>
      <w:pPr>
        <w:ind w:left="4320" w:hanging="360"/>
      </w:pPr>
      <w:rPr>
        <w:rFonts w:ascii="Wingdings" w:hAnsi="Wingdings" w:hint="default"/>
      </w:rPr>
    </w:lvl>
    <w:lvl w:ilvl="6" w:tplc="A0D81802" w:tentative="1">
      <w:start w:val="1"/>
      <w:numFmt w:val="bullet"/>
      <w:lvlText w:val=""/>
      <w:lvlJc w:val="left"/>
      <w:pPr>
        <w:ind w:left="5040" w:hanging="360"/>
      </w:pPr>
      <w:rPr>
        <w:rFonts w:ascii="Symbol" w:hAnsi="Symbol" w:hint="default"/>
      </w:rPr>
    </w:lvl>
    <w:lvl w:ilvl="7" w:tplc="663208C2" w:tentative="1">
      <w:start w:val="1"/>
      <w:numFmt w:val="bullet"/>
      <w:lvlText w:val="o"/>
      <w:lvlJc w:val="left"/>
      <w:pPr>
        <w:ind w:left="5760" w:hanging="360"/>
      </w:pPr>
      <w:rPr>
        <w:rFonts w:ascii="Courier New" w:hAnsi="Courier New" w:cs="Courier New" w:hint="default"/>
      </w:rPr>
    </w:lvl>
    <w:lvl w:ilvl="8" w:tplc="4F6C52E2" w:tentative="1">
      <w:start w:val="1"/>
      <w:numFmt w:val="bullet"/>
      <w:lvlText w:val=""/>
      <w:lvlJc w:val="left"/>
      <w:pPr>
        <w:ind w:left="6480" w:hanging="360"/>
      </w:pPr>
      <w:rPr>
        <w:rFonts w:ascii="Wingdings" w:hAnsi="Wingdings" w:hint="default"/>
      </w:rPr>
    </w:lvl>
  </w:abstractNum>
  <w:num w:numId="1" w16cid:durableId="518352844">
    <w:abstractNumId w:val="1"/>
  </w:num>
  <w:num w:numId="2" w16cid:durableId="202593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linkStyl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61"/>
    <w:rsid w:val="001E5CFC"/>
    <w:rsid w:val="002137EF"/>
    <w:rsid w:val="00246B5A"/>
    <w:rsid w:val="00277798"/>
    <w:rsid w:val="002B6CA7"/>
    <w:rsid w:val="00422B58"/>
    <w:rsid w:val="004C7D72"/>
    <w:rsid w:val="005C3809"/>
    <w:rsid w:val="005D0AF9"/>
    <w:rsid w:val="00650EF2"/>
    <w:rsid w:val="00662837"/>
    <w:rsid w:val="00733D7F"/>
    <w:rsid w:val="007F5961"/>
    <w:rsid w:val="009754E8"/>
    <w:rsid w:val="00AB58E5"/>
    <w:rsid w:val="00AE5F2D"/>
    <w:rsid w:val="00B34DF7"/>
    <w:rsid w:val="00B723AA"/>
    <w:rsid w:val="00C87641"/>
    <w:rsid w:val="00CB4E93"/>
    <w:rsid w:val="00ED4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7A7A"/>
  <w15:chartTrackingRefBased/>
  <w15:docId w15:val="{24708D7F-E53A-4AC3-915F-6ED55EC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3D7F"/>
    <w:pPr>
      <w:spacing w:after="0" w:line="240" w:lineRule="auto"/>
      <w:jc w:val="both"/>
    </w:pPr>
    <w:rPr>
      <w:rFonts w:ascii="Times New Roman" w:hAnsi="Times New Roman" w:cs="Times New Roman"/>
      <w:sz w:val="24"/>
      <w:szCs w:val="24"/>
    </w:rPr>
  </w:style>
  <w:style w:type="character" w:default="1" w:styleId="Standaardalinea-lettertype">
    <w:name w:val="Default Paragraph Font"/>
    <w:uiPriority w:val="1"/>
    <w:semiHidden/>
    <w:unhideWhenUsed/>
    <w:rsid w:val="00733D7F"/>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33D7F"/>
  </w:style>
  <w:style w:type="paragraph" w:customStyle="1" w:styleId="Cobraopsommingbolletje">
    <w:name w:val="Cobra opsomming bolletje"/>
    <w:basedOn w:val="Standaard"/>
    <w:qFormat/>
    <w:rsid w:val="00ED46A7"/>
    <w:pPr>
      <w:numPr>
        <w:numId w:val="1"/>
      </w:numPr>
      <w:ind w:left="357" w:hanging="357"/>
    </w:pPr>
  </w:style>
  <w:style w:type="paragraph" w:customStyle="1" w:styleId="Cobraopsomming2-bolletje">
    <w:name w:val="Cobra opsomming 2 - bolletje"/>
    <w:basedOn w:val="Standaard"/>
    <w:qFormat/>
    <w:rsid w:val="00ED46A7"/>
    <w:pPr>
      <w:numPr>
        <w:numId w:val="2"/>
      </w:numPr>
    </w:pPr>
  </w:style>
  <w:style w:type="table" w:styleId="Tabelraster">
    <w:name w:val="Table Grid"/>
    <w:basedOn w:val="Standaardtabel"/>
    <w:uiPriority w:val="39"/>
    <w:rsid w:val="005D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B4F5-848D-4C31-BB1E-D518B30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3161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beleid</dc:creator>
  <cp:lastModifiedBy>Lamerant Kurt (PZ MIDOW)</cp:lastModifiedBy>
  <cp:revision>2</cp:revision>
  <cp:lastPrinted>2022-10-26T08:34:00Z</cp:lastPrinted>
  <dcterms:created xsi:type="dcterms:W3CDTF">2022-10-26T08:36:00Z</dcterms:created>
  <dcterms:modified xsi:type="dcterms:W3CDTF">2022-10-26T08:36:00Z</dcterms:modified>
</cp:coreProperties>
</file>