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6DA9F" w14:textId="77777777" w:rsidR="00CB4E93" w:rsidRDefault="00CB4E93" w:rsidP="00CB4E93">
      <w:pPr>
        <w:rPr>
          <w:noProof/>
          <w:lang w:eastAsia="nl-BE"/>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088"/>
      </w:tblGrid>
      <w:tr w:rsidR="00F52E10" w14:paraId="45E5D4A0" w14:textId="77777777" w:rsidTr="002B6CA7">
        <w:tc>
          <w:tcPr>
            <w:tcW w:w="2972" w:type="dxa"/>
          </w:tcPr>
          <w:p w14:paraId="4C1DE79E" w14:textId="77777777" w:rsidR="005D0AF9" w:rsidRDefault="005D0AF9" w:rsidP="005D0AF9">
            <w:pPr>
              <w:rPr>
                <w:noProof/>
                <w:lang w:eastAsia="nl-BE"/>
              </w:rPr>
            </w:pPr>
          </w:p>
          <w:p w14:paraId="324B7AEE" w14:textId="77777777" w:rsidR="005D0AF9" w:rsidRDefault="0099463D" w:rsidP="005D0AF9">
            <w:pPr>
              <w:rPr>
                <w:noProof/>
                <w:lang w:eastAsia="nl-BE"/>
              </w:rPr>
            </w:pPr>
            <w:r>
              <w:rPr>
                <w:noProof/>
                <w:lang w:eastAsia="nl-BE"/>
              </w:rPr>
              <w:drawing>
                <wp:inline distT="0" distB="0" distL="0" distR="0" wp14:anchorId="2CD1A138" wp14:editId="01229BDE">
                  <wp:extent cx="1454150" cy="87249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951775" name="Picture 2"/>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1454150" cy="872490"/>
                          </a:xfrm>
                          <a:prstGeom prst="rect">
                            <a:avLst/>
                          </a:prstGeom>
                          <a:noFill/>
                        </pic:spPr>
                      </pic:pic>
                    </a:graphicData>
                  </a:graphic>
                </wp:inline>
              </w:drawing>
            </w:r>
          </w:p>
        </w:tc>
        <w:tc>
          <w:tcPr>
            <w:tcW w:w="6088" w:type="dxa"/>
          </w:tcPr>
          <w:p w14:paraId="14B7D0D5" w14:textId="77777777" w:rsidR="005D0AF9" w:rsidRPr="002B6CA7" w:rsidRDefault="0099463D" w:rsidP="005D0AF9">
            <w:pPr>
              <w:jc w:val="center"/>
              <w:rPr>
                <w:b/>
                <w:caps/>
                <w:noProof/>
                <w:sz w:val="40"/>
                <w:szCs w:val="40"/>
                <w:lang w:eastAsia="nl-BE"/>
              </w:rPr>
            </w:pPr>
            <w:r w:rsidRPr="002B6CA7">
              <w:rPr>
                <w:b/>
                <w:caps/>
                <w:noProof/>
                <w:sz w:val="40"/>
                <w:szCs w:val="40"/>
                <w:lang w:eastAsia="nl-BE"/>
              </w:rPr>
              <w:t>Politieraad</w:t>
            </w:r>
          </w:p>
          <w:p w14:paraId="6AD34315" w14:textId="77777777" w:rsidR="005D0AF9" w:rsidRPr="002B6CA7" w:rsidRDefault="0099463D" w:rsidP="005D0AF9">
            <w:pPr>
              <w:jc w:val="center"/>
              <w:rPr>
                <w:noProof/>
                <w:sz w:val="40"/>
                <w:szCs w:val="40"/>
                <w:lang w:eastAsia="nl-BE"/>
              </w:rPr>
            </w:pPr>
            <w:r w:rsidRPr="002B6CA7">
              <w:rPr>
                <w:noProof/>
                <w:sz w:val="40"/>
                <w:szCs w:val="40"/>
                <w:lang w:eastAsia="nl-BE"/>
              </w:rPr>
              <w:t>zitting van 19 december 2022</w:t>
            </w:r>
          </w:p>
          <w:p w14:paraId="45C17650" w14:textId="77777777" w:rsidR="005D0AF9" w:rsidRDefault="005D0AF9" w:rsidP="005D0AF9">
            <w:pPr>
              <w:jc w:val="center"/>
              <w:rPr>
                <w:noProof/>
                <w:lang w:eastAsia="nl-BE"/>
              </w:rPr>
            </w:pPr>
          </w:p>
          <w:p w14:paraId="29E4B44E" w14:textId="77777777" w:rsidR="005D0AF9" w:rsidRPr="00BB3B36" w:rsidRDefault="0099463D" w:rsidP="005D0AF9">
            <w:pPr>
              <w:jc w:val="center"/>
              <w:rPr>
                <w:b/>
                <w:caps/>
                <w:noProof/>
                <w:sz w:val="40"/>
                <w:szCs w:val="40"/>
                <w:lang w:eastAsia="nl-BE"/>
              </w:rPr>
            </w:pPr>
            <w:r w:rsidRPr="00BB3B36">
              <w:rPr>
                <w:b/>
                <w:caps/>
                <w:noProof/>
                <w:sz w:val="40"/>
                <w:szCs w:val="40"/>
                <w:lang w:eastAsia="nl-BE"/>
              </w:rPr>
              <w:t>G</w:t>
            </w:r>
            <w:r w:rsidR="00BB3B36" w:rsidRPr="00BB3B36">
              <w:rPr>
                <w:b/>
                <w:caps/>
                <w:noProof/>
                <w:sz w:val="40"/>
                <w:szCs w:val="40"/>
                <w:lang w:eastAsia="nl-BE"/>
              </w:rPr>
              <w:t>enomen beslissingen</w:t>
            </w:r>
          </w:p>
        </w:tc>
      </w:tr>
    </w:tbl>
    <w:p w14:paraId="73C0FB9B" w14:textId="77777777" w:rsidR="00F52E10" w:rsidRDefault="00F52E10">
      <w:pPr>
        <w:sectPr w:rsidR="00F52E10" w:rsidSect="00CB4E93">
          <w:pgSz w:w="11906" w:h="16838"/>
          <w:pgMar w:top="851" w:right="1418" w:bottom="851" w:left="1418" w:header="709" w:footer="709" w:gutter="0"/>
          <w:cols w:space="708"/>
          <w:docGrid w:linePitch="360"/>
        </w:sectPr>
      </w:pPr>
    </w:p>
    <w:p w14:paraId="4D816191" w14:textId="77777777" w:rsidR="00AB58E5" w:rsidRDefault="00AB58E5" w:rsidP="00CB4E93"/>
    <w:p w14:paraId="7788E60B" w14:textId="77777777" w:rsidR="00CB4E93" w:rsidRPr="009754E8" w:rsidRDefault="0099463D" w:rsidP="009754E8">
      <w:pPr>
        <w:spacing w:before="60" w:after="60"/>
        <w:rPr>
          <w:b/>
          <w:caps/>
          <w:u w:val="single"/>
        </w:rPr>
      </w:pPr>
      <w:r w:rsidRPr="009754E8">
        <w:rPr>
          <w:b/>
          <w:caps/>
          <w:u w:val="single"/>
        </w:rPr>
        <w:t>Openbare zitting</w:t>
      </w:r>
    </w:p>
    <w:p w14:paraId="59EE2330"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1FC8D78F" w14:textId="77777777" w:rsidR="00CB4E93" w:rsidRPr="0099463D" w:rsidRDefault="0099463D" w:rsidP="00AE5F2D">
      <w:pPr>
        <w:tabs>
          <w:tab w:val="left" w:pos="454"/>
        </w:tabs>
        <w:spacing w:after="60"/>
        <w:ind w:left="454" w:hanging="454"/>
        <w:rPr>
          <w:b/>
          <w:bCs/>
          <w:u w:val="single"/>
        </w:rPr>
      </w:pPr>
      <w:r w:rsidRPr="0099463D">
        <w:rPr>
          <w:b/>
          <w:bCs/>
          <w:u w:val="single"/>
        </w:rPr>
        <w:t>1.</w:t>
      </w:r>
      <w:r w:rsidRPr="0099463D">
        <w:rPr>
          <w:b/>
          <w:bCs/>
          <w:u w:val="single"/>
        </w:rPr>
        <w:tab/>
        <w:t>Goedkeuring vorig verslag</w:t>
      </w:r>
    </w:p>
    <w:p w14:paraId="77024ABC" w14:textId="77777777" w:rsidR="00F52E10" w:rsidRPr="0099463D" w:rsidRDefault="00F52E10">
      <w:pPr>
        <w:rPr>
          <w:b/>
          <w:bCs/>
        </w:rPr>
        <w:sectPr w:rsidR="00F52E10" w:rsidRPr="0099463D" w:rsidSect="00CB4E93">
          <w:type w:val="continuous"/>
          <w:pgSz w:w="11906" w:h="16838"/>
          <w:pgMar w:top="851" w:right="1418" w:bottom="851" w:left="1418" w:header="709" w:footer="709" w:gutter="0"/>
          <w:cols w:space="708"/>
          <w:docGrid w:linePitch="360"/>
        </w:sectPr>
      </w:pPr>
    </w:p>
    <w:p w14:paraId="2DF9FA92" w14:textId="77777777" w:rsidR="00CB4E93" w:rsidRPr="00CB4E93" w:rsidRDefault="0099463D" w:rsidP="00CB4E93">
      <w:r w:rsidRPr="002A11FD">
        <w:rPr>
          <w:u w:val="single"/>
        </w:rPr>
        <w:t>Enig artikel</w:t>
      </w:r>
      <w:r>
        <w:t xml:space="preserve">: Het verslag van de politieraad van </w:t>
      </w:r>
      <w:r w:rsidR="00530B4D">
        <w:t>24 oktober 2022</w:t>
      </w:r>
      <w:r>
        <w:t xml:space="preserve"> wordt goedgekeurd.</w:t>
      </w:r>
    </w:p>
    <w:p w14:paraId="6A0E78A5"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48374854" w14:textId="77777777" w:rsidR="00650EF2" w:rsidRPr="00CB4E93" w:rsidRDefault="00650EF2" w:rsidP="00CB4E93"/>
    <w:p w14:paraId="0BDE980F"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757C2D3F" w14:textId="77777777" w:rsidR="00CB4E93" w:rsidRPr="0099463D" w:rsidRDefault="0099463D" w:rsidP="00AE5F2D">
      <w:pPr>
        <w:tabs>
          <w:tab w:val="left" w:pos="454"/>
        </w:tabs>
        <w:spacing w:after="60"/>
        <w:ind w:left="454" w:hanging="454"/>
        <w:rPr>
          <w:b/>
          <w:bCs/>
          <w:u w:val="single"/>
        </w:rPr>
      </w:pPr>
      <w:r w:rsidRPr="0099463D">
        <w:rPr>
          <w:b/>
          <w:bCs/>
          <w:u w:val="single"/>
        </w:rPr>
        <w:t>2.</w:t>
      </w:r>
      <w:r w:rsidRPr="0099463D">
        <w:rPr>
          <w:b/>
          <w:bCs/>
          <w:u w:val="single"/>
        </w:rPr>
        <w:tab/>
        <w:t>Vacantverklaring  één bediening inspecteur interventiedienst</w:t>
      </w:r>
    </w:p>
    <w:p w14:paraId="37E0B3C3" w14:textId="77777777" w:rsidR="00F52E10" w:rsidRPr="0099463D" w:rsidRDefault="00F52E10">
      <w:pPr>
        <w:rPr>
          <w:b/>
          <w:bCs/>
        </w:rPr>
        <w:sectPr w:rsidR="00F52E10" w:rsidRPr="0099463D" w:rsidSect="00CB4E93">
          <w:type w:val="continuous"/>
          <w:pgSz w:w="11906" w:h="16838"/>
          <w:pgMar w:top="851" w:right="1418" w:bottom="851" w:left="1418" w:header="709" w:footer="709" w:gutter="0"/>
          <w:cols w:space="708"/>
          <w:docGrid w:linePitch="360"/>
        </w:sectPr>
      </w:pPr>
    </w:p>
    <w:p w14:paraId="425D0CA4" w14:textId="77777777" w:rsidR="00C95F17" w:rsidRDefault="0099463D" w:rsidP="00C95F17">
      <w:pPr>
        <w:spacing w:after="120"/>
      </w:pPr>
      <w:r w:rsidRPr="00D27CC2">
        <w:rPr>
          <w:u w:val="single"/>
        </w:rPr>
        <w:t>Artikel 1</w:t>
      </w:r>
      <w:r>
        <w:t xml:space="preserve">: </w:t>
      </w:r>
      <w:r w:rsidR="005A2A94">
        <w:t>E</w:t>
      </w:r>
      <w:r>
        <w:t>e</w:t>
      </w:r>
      <w:r w:rsidR="005A2A94">
        <w:t>n</w:t>
      </w:r>
      <w:r>
        <w:t xml:space="preserve"> bediening van een </w:t>
      </w:r>
      <w:r w:rsidR="000A44BB">
        <w:t>inspecteur</w:t>
      </w:r>
      <w:r>
        <w:t xml:space="preserve"> binnen de </w:t>
      </w:r>
      <w:r w:rsidR="000A44BB">
        <w:t>interventiedi</w:t>
      </w:r>
      <w:r w:rsidR="00AE74DC">
        <w:t>e</w:t>
      </w:r>
      <w:r w:rsidR="000A44BB">
        <w:t>nst</w:t>
      </w:r>
      <w:r>
        <w:t xml:space="preserve"> </w:t>
      </w:r>
      <w:r w:rsidR="005A2A94">
        <w:t>wordt</w:t>
      </w:r>
      <w:r>
        <w:t xml:space="preserve"> vacant verklaard bij de </w:t>
      </w:r>
      <w:r w:rsidRPr="000A44BB">
        <w:t>eerste</w:t>
      </w:r>
      <w:r>
        <w:t xml:space="preserve"> mobiliteitscyclus van </w:t>
      </w:r>
      <w:r w:rsidR="000A44BB">
        <w:t>202</w:t>
      </w:r>
      <w:r w:rsidR="002B70DD">
        <w:t>3</w:t>
      </w:r>
      <w:r w:rsidR="00BA7600">
        <w:t>;</w:t>
      </w:r>
    </w:p>
    <w:p w14:paraId="06BAD064" w14:textId="77777777" w:rsidR="00AE74DC" w:rsidRPr="00CB4E93" w:rsidRDefault="0099463D" w:rsidP="00AE74DC">
      <w:pPr>
        <w:spacing w:after="120"/>
      </w:pPr>
      <w:r w:rsidRPr="00467D57">
        <w:rPr>
          <w:u w:val="single"/>
        </w:rPr>
        <w:t xml:space="preserve">Artikel </w:t>
      </w:r>
      <w:r>
        <w:rPr>
          <w:u w:val="single"/>
        </w:rPr>
        <w:t>2</w:t>
      </w:r>
      <w:r>
        <w:t>:  Deze beslissing wordt ter kennis gebracht van de Gouverneur van de provincie, de Algemene Directie Veiligheid- en Preventiebeleid – Directie Politiebeheer.</w:t>
      </w:r>
    </w:p>
    <w:p w14:paraId="47D93384" w14:textId="77777777" w:rsidR="00CB4E93" w:rsidRPr="00C95F17" w:rsidRDefault="00CB4E93" w:rsidP="00C95F17"/>
    <w:p w14:paraId="192B0973"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23162F3C" w14:textId="77777777" w:rsidR="00CB4E93" w:rsidRPr="0099463D" w:rsidRDefault="0099463D" w:rsidP="00AE5F2D">
      <w:pPr>
        <w:tabs>
          <w:tab w:val="left" w:pos="454"/>
        </w:tabs>
        <w:spacing w:after="60"/>
        <w:ind w:left="454" w:hanging="454"/>
        <w:rPr>
          <w:b/>
          <w:bCs/>
          <w:u w:val="single"/>
        </w:rPr>
      </w:pPr>
      <w:r w:rsidRPr="0099463D">
        <w:rPr>
          <w:b/>
          <w:bCs/>
          <w:u w:val="single"/>
        </w:rPr>
        <w:t>3.</w:t>
      </w:r>
      <w:r w:rsidRPr="0099463D">
        <w:rPr>
          <w:b/>
          <w:bCs/>
          <w:u w:val="single"/>
        </w:rPr>
        <w:tab/>
        <w:t>Kennisname goedkeuring jaarrekening 2021 door Gouverneur</w:t>
      </w:r>
    </w:p>
    <w:p w14:paraId="251EDBF4" w14:textId="77777777" w:rsidR="00F52E10" w:rsidRPr="0099463D" w:rsidRDefault="00F52E10">
      <w:pPr>
        <w:rPr>
          <w:b/>
          <w:bCs/>
        </w:rPr>
        <w:sectPr w:rsidR="00F52E10" w:rsidRPr="0099463D" w:rsidSect="00CB4E93">
          <w:type w:val="continuous"/>
          <w:pgSz w:w="11906" w:h="16838"/>
          <w:pgMar w:top="851" w:right="1418" w:bottom="851" w:left="1418" w:header="709" w:footer="709" w:gutter="0"/>
          <w:cols w:space="708"/>
          <w:docGrid w:linePitch="360"/>
        </w:sectPr>
      </w:pPr>
    </w:p>
    <w:p w14:paraId="2BE8DA3C" w14:textId="77777777" w:rsidR="00CB4E93" w:rsidRPr="00C42107" w:rsidRDefault="0099463D" w:rsidP="00F41F85">
      <w:pPr>
        <w:spacing w:after="60"/>
      </w:pPr>
      <w:r>
        <w:rPr>
          <w:u w:val="single"/>
        </w:rPr>
        <w:t>Enig artikel</w:t>
      </w:r>
      <w:r>
        <w:t>: De politieraad neemt kennis van het besluit van de Gouverneur in het kader van het specifiek toezicht van 20 oktober 2022  houdende de goedkeuring van de begrotingsrekening 2021, de balans per 31 december 2021 en de resultatenrekening over het dienstjaar 2021 van de politiezone Midow.</w:t>
      </w:r>
    </w:p>
    <w:p w14:paraId="1F090B49"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3902C10B" w14:textId="77777777" w:rsidR="00650EF2" w:rsidRPr="00CB4E93" w:rsidRDefault="00650EF2" w:rsidP="00CB4E93"/>
    <w:p w14:paraId="39B48E73"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5EC9A83E" w14:textId="77777777" w:rsidR="00CB4E93" w:rsidRPr="0099463D" w:rsidRDefault="0099463D" w:rsidP="00AE5F2D">
      <w:pPr>
        <w:tabs>
          <w:tab w:val="left" w:pos="454"/>
        </w:tabs>
        <w:spacing w:after="60"/>
        <w:ind w:left="454" w:hanging="454"/>
        <w:rPr>
          <w:b/>
          <w:bCs/>
          <w:u w:val="single"/>
        </w:rPr>
      </w:pPr>
      <w:r w:rsidRPr="0099463D">
        <w:rPr>
          <w:b/>
          <w:bCs/>
          <w:u w:val="single"/>
        </w:rPr>
        <w:t>4.</w:t>
      </w:r>
      <w:r w:rsidRPr="0099463D">
        <w:rPr>
          <w:b/>
          <w:bCs/>
          <w:u w:val="single"/>
        </w:rPr>
        <w:tab/>
        <w:t>Kennisname goedkeuring begrotingswijziging nr. 1 2022 door Gouverneur</w:t>
      </w:r>
    </w:p>
    <w:p w14:paraId="794843E3" w14:textId="77777777" w:rsidR="00F52E10" w:rsidRPr="0099463D" w:rsidRDefault="00F52E10">
      <w:pPr>
        <w:rPr>
          <w:b/>
          <w:bCs/>
        </w:rPr>
        <w:sectPr w:rsidR="00F52E10" w:rsidRPr="0099463D" w:rsidSect="00CB4E93">
          <w:type w:val="continuous"/>
          <w:pgSz w:w="11906" w:h="16838"/>
          <w:pgMar w:top="851" w:right="1418" w:bottom="851" w:left="1418" w:header="709" w:footer="709" w:gutter="0"/>
          <w:cols w:space="708"/>
          <w:docGrid w:linePitch="360"/>
        </w:sectPr>
      </w:pPr>
    </w:p>
    <w:p w14:paraId="646154D9" w14:textId="77777777" w:rsidR="00CB4E93" w:rsidRPr="00CE746E" w:rsidRDefault="0099463D" w:rsidP="0012528F">
      <w:pPr>
        <w:spacing w:after="60"/>
      </w:pPr>
      <w:r>
        <w:rPr>
          <w:u w:val="single"/>
        </w:rPr>
        <w:t>Enig artikel</w:t>
      </w:r>
      <w:r>
        <w:t xml:space="preserve">: </w:t>
      </w:r>
      <w:r w:rsidR="0012528F" w:rsidRPr="0012528F">
        <w:t xml:space="preserve">De politieraad neemt kennis van het besluit van de Gouverneur in het kader van het specifiek toezicht van </w:t>
      </w:r>
      <w:r w:rsidR="00C17447">
        <w:t>18</w:t>
      </w:r>
      <w:r w:rsidR="0012528F" w:rsidRPr="0012528F">
        <w:t xml:space="preserve"> november 2022  houdende de goedkeuring van de begrotingswijziging nr. 1   dienstjaar 2022 zoals vastgesteld door de politieraad van 24 oktober 2022.</w:t>
      </w:r>
    </w:p>
    <w:p w14:paraId="0500EC91"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0F802117" w14:textId="77777777" w:rsidR="00650EF2" w:rsidRPr="00CB4E93" w:rsidRDefault="00650EF2" w:rsidP="00CB4E93"/>
    <w:p w14:paraId="41821B7D"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376563BA" w14:textId="77777777" w:rsidR="00CB4E93" w:rsidRPr="00687A7C" w:rsidRDefault="0099463D" w:rsidP="00AE5F2D">
      <w:pPr>
        <w:tabs>
          <w:tab w:val="left" w:pos="454"/>
        </w:tabs>
        <w:spacing w:after="60"/>
        <w:ind w:left="454" w:hanging="454"/>
        <w:rPr>
          <w:b/>
          <w:bCs/>
          <w:u w:val="single"/>
        </w:rPr>
      </w:pPr>
      <w:r w:rsidRPr="00687A7C">
        <w:rPr>
          <w:b/>
          <w:bCs/>
          <w:u w:val="single"/>
        </w:rPr>
        <w:t>5.</w:t>
      </w:r>
      <w:r w:rsidRPr="00687A7C">
        <w:rPr>
          <w:b/>
          <w:bCs/>
          <w:u w:val="single"/>
        </w:rPr>
        <w:tab/>
        <w:t>Kasverslag derde kwartaal 2022</w:t>
      </w:r>
    </w:p>
    <w:p w14:paraId="47AF9DD4" w14:textId="77777777" w:rsidR="00F52E10" w:rsidRPr="00687A7C" w:rsidRDefault="00F52E10">
      <w:pPr>
        <w:rPr>
          <w:b/>
          <w:bCs/>
        </w:rPr>
        <w:sectPr w:rsidR="00F52E10" w:rsidRPr="00687A7C" w:rsidSect="00CB4E93">
          <w:type w:val="continuous"/>
          <w:pgSz w:w="11906" w:h="16838"/>
          <w:pgMar w:top="851" w:right="1418" w:bottom="851" w:left="1418" w:header="709" w:footer="709" w:gutter="0"/>
          <w:cols w:space="708"/>
          <w:docGrid w:linePitch="360"/>
        </w:sectPr>
      </w:pPr>
    </w:p>
    <w:p w14:paraId="37469DE4" w14:textId="77777777" w:rsidR="003707C2" w:rsidRDefault="0099463D" w:rsidP="003707C2">
      <w:r>
        <w:rPr>
          <w:u w:val="single"/>
        </w:rPr>
        <w:t>Enig artikel</w:t>
      </w:r>
      <w:r>
        <w:t xml:space="preserve">: </w:t>
      </w:r>
      <w:r w:rsidR="007524BF">
        <w:t>De politieraad aanvaardt</w:t>
      </w:r>
      <w:r>
        <w:t xml:space="preserve"> de kastoestand van het </w:t>
      </w:r>
      <w:r w:rsidR="005A63F1">
        <w:t>derde</w:t>
      </w:r>
      <w:r>
        <w:t xml:space="preserve"> kwartaal </w:t>
      </w:r>
      <w:r w:rsidR="005A63F1">
        <w:t>2022</w:t>
      </w:r>
      <w:r>
        <w:t>.</w:t>
      </w:r>
    </w:p>
    <w:p w14:paraId="2B23FF6F" w14:textId="77777777" w:rsidR="0085485C" w:rsidRPr="003707C2" w:rsidRDefault="0085485C" w:rsidP="003707C2"/>
    <w:p w14:paraId="1F0B035E"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048CEFEA" w14:textId="77777777" w:rsidR="00650EF2" w:rsidRPr="00CB4E93" w:rsidRDefault="00650EF2" w:rsidP="00CB4E93"/>
    <w:p w14:paraId="2DDC916A"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01C36C33" w14:textId="77777777" w:rsidR="00CB4E93" w:rsidRPr="00687A7C" w:rsidRDefault="0099463D" w:rsidP="00AE5F2D">
      <w:pPr>
        <w:tabs>
          <w:tab w:val="left" w:pos="454"/>
        </w:tabs>
        <w:spacing w:after="60"/>
        <w:ind w:left="454" w:hanging="454"/>
        <w:rPr>
          <w:b/>
          <w:bCs/>
          <w:u w:val="single"/>
        </w:rPr>
      </w:pPr>
      <w:r w:rsidRPr="00687A7C">
        <w:rPr>
          <w:b/>
          <w:bCs/>
          <w:u w:val="single"/>
        </w:rPr>
        <w:t>6.</w:t>
      </w:r>
      <w:r w:rsidRPr="00687A7C">
        <w:rPr>
          <w:b/>
          <w:bCs/>
          <w:u w:val="single"/>
        </w:rPr>
        <w:tab/>
        <w:t>Goedkeuring politiebegroting dienstjaar 2023</w:t>
      </w:r>
    </w:p>
    <w:p w14:paraId="411A8817" w14:textId="77777777" w:rsidR="00F52E10" w:rsidRPr="00687A7C" w:rsidRDefault="00F52E10">
      <w:pPr>
        <w:rPr>
          <w:b/>
          <w:bCs/>
        </w:rPr>
        <w:sectPr w:rsidR="00F52E10" w:rsidRPr="00687A7C" w:rsidSect="00CB4E93">
          <w:type w:val="continuous"/>
          <w:pgSz w:w="11906" w:h="16838"/>
          <w:pgMar w:top="851" w:right="1418" w:bottom="851" w:left="1418" w:header="709" w:footer="709" w:gutter="0"/>
          <w:cols w:space="708"/>
          <w:docGrid w:linePitch="360"/>
        </w:sectPr>
      </w:pPr>
    </w:p>
    <w:p w14:paraId="31E3B09A" w14:textId="77777777" w:rsidR="00A220A7" w:rsidRPr="00A220A7" w:rsidRDefault="0099463D" w:rsidP="00A220A7">
      <w:pPr>
        <w:spacing w:after="120"/>
      </w:pPr>
      <w:r w:rsidRPr="00A220A7">
        <w:rPr>
          <w:u w:val="single"/>
        </w:rPr>
        <w:t>Artikel 1</w:t>
      </w:r>
      <w:r w:rsidRPr="00A220A7">
        <w:t xml:space="preserve">: De politieraad keurt de politiebegroting  voor het dienstjaar </w:t>
      </w:r>
      <w:r w:rsidR="003944A1">
        <w:t>2023</w:t>
      </w:r>
      <w:r w:rsidRPr="00A220A7">
        <w:t xml:space="preserve"> goed met </w:t>
      </w:r>
      <w:r w:rsidR="003944A1">
        <w:t>90,92</w:t>
      </w:r>
      <w:r>
        <w:t xml:space="preserve"> %;</w:t>
      </w:r>
    </w:p>
    <w:p w14:paraId="06FAD10D" w14:textId="77777777" w:rsidR="00CB4E93" w:rsidRPr="00CB4E93" w:rsidRDefault="0099463D" w:rsidP="00A220A7">
      <w:pPr>
        <w:spacing w:after="120"/>
      </w:pPr>
      <w:r w:rsidRPr="00A220A7">
        <w:rPr>
          <w:u w:val="single"/>
        </w:rPr>
        <w:t>Artikel 2</w:t>
      </w:r>
      <w:r w:rsidRPr="00A220A7">
        <w:t>: Deze beslissing wordt ter kennis gebracht aan de Gouverneur van de provincie en de Algemene Directie en Veiligheid- en Preventie</w:t>
      </w:r>
      <w:smartTag w:uri="urn:schemas-microsoft-com:office:smarttags" w:element="PersonName">
        <w:r w:rsidRPr="00A220A7">
          <w:t>beleid</w:t>
        </w:r>
      </w:smartTag>
      <w:r>
        <w:t xml:space="preserve"> – Directie Politiebeheer.</w:t>
      </w:r>
    </w:p>
    <w:p w14:paraId="5F328FAD"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31BEC347" w14:textId="77777777" w:rsidR="00650EF2" w:rsidRPr="00CB4E93" w:rsidRDefault="00650EF2" w:rsidP="00CB4E93"/>
    <w:p w14:paraId="7E56560D"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51303A11" w14:textId="77777777" w:rsidR="00CB4E93" w:rsidRPr="00687A7C" w:rsidRDefault="0099463D" w:rsidP="00AE5F2D">
      <w:pPr>
        <w:tabs>
          <w:tab w:val="left" w:pos="454"/>
        </w:tabs>
        <w:spacing w:after="60"/>
        <w:ind w:left="454" w:hanging="454"/>
        <w:rPr>
          <w:b/>
          <w:bCs/>
          <w:u w:val="single"/>
        </w:rPr>
      </w:pPr>
      <w:r w:rsidRPr="00687A7C">
        <w:rPr>
          <w:b/>
          <w:bCs/>
          <w:u w:val="single"/>
        </w:rPr>
        <w:t>7.</w:t>
      </w:r>
      <w:r w:rsidRPr="00687A7C">
        <w:rPr>
          <w:b/>
          <w:bCs/>
          <w:u w:val="single"/>
        </w:rPr>
        <w:tab/>
        <w:t>Goedkeuring bestek en wijze van gunnen aankoop combi</w:t>
      </w:r>
    </w:p>
    <w:p w14:paraId="42307611" w14:textId="77777777" w:rsidR="00F52E10" w:rsidRPr="00687A7C" w:rsidRDefault="00F52E10">
      <w:pPr>
        <w:rPr>
          <w:b/>
          <w:bCs/>
        </w:rPr>
        <w:sectPr w:rsidR="00F52E10" w:rsidRPr="00687A7C" w:rsidSect="00CB4E93">
          <w:type w:val="continuous"/>
          <w:pgSz w:w="11906" w:h="16838"/>
          <w:pgMar w:top="851" w:right="1418" w:bottom="851" w:left="1418" w:header="709" w:footer="709" w:gutter="0"/>
          <w:cols w:space="708"/>
          <w:docGrid w:linePitch="360"/>
        </w:sectPr>
      </w:pPr>
    </w:p>
    <w:p w14:paraId="582E467C" w14:textId="77777777" w:rsidR="00CB4E93" w:rsidRDefault="0099463D" w:rsidP="00780431">
      <w:pPr>
        <w:spacing w:after="120"/>
      </w:pPr>
      <w:r>
        <w:rPr>
          <w:u w:val="single"/>
        </w:rPr>
        <w:t>A</w:t>
      </w:r>
      <w:r w:rsidR="00467D57" w:rsidRPr="00467D57">
        <w:rPr>
          <w:u w:val="single"/>
        </w:rPr>
        <w:t>rtikel</w:t>
      </w:r>
      <w:r>
        <w:rPr>
          <w:u w:val="single"/>
        </w:rPr>
        <w:t xml:space="preserve"> 1</w:t>
      </w:r>
      <w:r w:rsidR="00467D57">
        <w:t xml:space="preserve">: </w:t>
      </w:r>
      <w:r w:rsidR="00AD1474">
        <w:t>De politieraad</w:t>
      </w:r>
      <w:r>
        <w:t xml:space="preserve"> gaat akkoord met de aankoop van een combi  VW Diesel bij D’Iteren tegen totale kostprijs van € 82.423,30 incl. btw</w:t>
      </w:r>
      <w:r w:rsidR="00780431">
        <w:t>.</w:t>
      </w:r>
    </w:p>
    <w:p w14:paraId="0252FADC" w14:textId="77777777" w:rsidR="00A95446" w:rsidRDefault="0099463D" w:rsidP="00780431">
      <w:pPr>
        <w:spacing w:after="120"/>
      </w:pPr>
      <w:r>
        <w:rPr>
          <w:u w:val="single"/>
        </w:rPr>
        <w:t>A</w:t>
      </w:r>
      <w:r w:rsidRPr="00467D57">
        <w:rPr>
          <w:u w:val="single"/>
        </w:rPr>
        <w:t>rtikel</w:t>
      </w:r>
      <w:r>
        <w:rPr>
          <w:u w:val="single"/>
        </w:rPr>
        <w:t xml:space="preserve"> 2</w:t>
      </w:r>
      <w:r>
        <w:t xml:space="preserve">: </w:t>
      </w:r>
      <w:r w:rsidR="00661BE0">
        <w:t>De aankoop van de combi wordt aangerekend op artikel 330/743-52;</w:t>
      </w:r>
    </w:p>
    <w:p w14:paraId="446E8E68" w14:textId="77777777" w:rsidR="00661BE0" w:rsidRDefault="0099463D" w:rsidP="00661BE0">
      <w:pPr>
        <w:spacing w:after="120"/>
      </w:pPr>
      <w:r>
        <w:rPr>
          <w:u w:val="single"/>
        </w:rPr>
        <w:t>A</w:t>
      </w:r>
      <w:r w:rsidRPr="00467D57">
        <w:rPr>
          <w:u w:val="single"/>
        </w:rPr>
        <w:t>rtikel</w:t>
      </w:r>
      <w:r>
        <w:rPr>
          <w:u w:val="single"/>
        </w:rPr>
        <w:t xml:space="preserve"> 3</w:t>
      </w:r>
      <w:r>
        <w:t xml:space="preserve">: </w:t>
      </w:r>
      <w:r w:rsidRPr="00661BE0">
        <w:t>Deze beslissing wordt ter kennis gebracht van de Gouverneur van de provincie, de Algemene Directie Veiligheid- en Preventiebeleid – Directie Politiebeheer.</w:t>
      </w:r>
    </w:p>
    <w:p w14:paraId="605A065F" w14:textId="77777777" w:rsidR="00661BE0" w:rsidRPr="00CB4E93" w:rsidRDefault="00661BE0" w:rsidP="00780431">
      <w:pPr>
        <w:spacing w:after="120"/>
      </w:pPr>
    </w:p>
    <w:p w14:paraId="78B34C24"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117CF4EC" w14:textId="77777777" w:rsidR="00650EF2" w:rsidRPr="00CB4E93" w:rsidRDefault="00650EF2" w:rsidP="00CB4E93"/>
    <w:p w14:paraId="01CCAE52"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24483630" w14:textId="77777777" w:rsidR="00CB4E93" w:rsidRPr="00687A7C" w:rsidRDefault="0099463D" w:rsidP="00AE5F2D">
      <w:pPr>
        <w:tabs>
          <w:tab w:val="left" w:pos="454"/>
        </w:tabs>
        <w:spacing w:after="60"/>
        <w:ind w:left="454" w:hanging="454"/>
        <w:rPr>
          <w:b/>
          <w:bCs/>
          <w:u w:val="single"/>
        </w:rPr>
      </w:pPr>
      <w:r w:rsidRPr="00687A7C">
        <w:rPr>
          <w:b/>
          <w:bCs/>
          <w:u w:val="single"/>
        </w:rPr>
        <w:lastRenderedPageBreak/>
        <w:t>8.</w:t>
      </w:r>
      <w:r w:rsidRPr="00687A7C">
        <w:rPr>
          <w:b/>
          <w:bCs/>
          <w:u w:val="single"/>
        </w:rPr>
        <w:tab/>
        <w:t>Goedkeuring  aankoop software Mercure</w:t>
      </w:r>
    </w:p>
    <w:p w14:paraId="0153A456" w14:textId="77777777" w:rsidR="00F52E10" w:rsidRPr="00687A7C" w:rsidRDefault="00F52E10">
      <w:pPr>
        <w:rPr>
          <w:b/>
          <w:bCs/>
        </w:rPr>
        <w:sectPr w:rsidR="00F52E10" w:rsidRPr="00687A7C" w:rsidSect="00CB4E93">
          <w:type w:val="continuous"/>
          <w:pgSz w:w="11906" w:h="16838"/>
          <w:pgMar w:top="851" w:right="1418" w:bottom="851" w:left="1418" w:header="709" w:footer="709" w:gutter="0"/>
          <w:cols w:space="708"/>
          <w:docGrid w:linePitch="360"/>
        </w:sectPr>
      </w:pPr>
    </w:p>
    <w:p w14:paraId="00D43A02" w14:textId="77777777" w:rsidR="00467D57" w:rsidRDefault="0099463D" w:rsidP="00467D57">
      <w:pPr>
        <w:spacing w:after="120"/>
      </w:pPr>
      <w:r w:rsidRPr="00467D57">
        <w:rPr>
          <w:u w:val="single"/>
        </w:rPr>
        <w:t>Artikel 1</w:t>
      </w:r>
      <w:r>
        <w:t xml:space="preserve">: </w:t>
      </w:r>
      <w:r w:rsidR="00F70DD1">
        <w:t>De politieraad gaat akkoord met de aankoop van een bijkomende netwerklicentie van de software Mercure bij de firma Ockham Solutions SAS, Rue des Halles 9, 75001 Parijs, Frankrijk via het federaal raamcontract POLFED 2021R3056 tegen de kostprijs van € 5.672,48 incl. btw en een jaarlijkse onderhoudscontract van € 377,52</w:t>
      </w:r>
      <w:r w:rsidR="00F8120D">
        <w:t xml:space="preserve"> incl. btw</w:t>
      </w:r>
      <w:r w:rsidR="00F70DD1">
        <w:t>;</w:t>
      </w:r>
    </w:p>
    <w:p w14:paraId="68C20C22" w14:textId="77777777" w:rsidR="00467D57" w:rsidRDefault="0099463D" w:rsidP="00467D57">
      <w:pPr>
        <w:spacing w:after="120"/>
      </w:pPr>
      <w:r w:rsidRPr="00467D57">
        <w:rPr>
          <w:u w:val="single"/>
        </w:rPr>
        <w:t>Artikel 2</w:t>
      </w:r>
      <w:r>
        <w:t xml:space="preserve">: </w:t>
      </w:r>
      <w:r w:rsidR="00F70DD1">
        <w:t>De financiering van de aankoop  van deze bijkomende netwerklicentie zal aan</w:t>
      </w:r>
      <w:r w:rsidR="00F8120D">
        <w:t>ge</w:t>
      </w:r>
      <w:r w:rsidR="00F70DD1">
        <w:t>rekend worden vanop artikel 330/742-53 “Aankoop informaticamateriaal” waarop in de begroting 2023 een totaal krediet van € 55.000,00 is voorzien;</w:t>
      </w:r>
    </w:p>
    <w:p w14:paraId="77585C89" w14:textId="77777777" w:rsidR="00F70DD1" w:rsidRPr="00CB4E93" w:rsidRDefault="0099463D" w:rsidP="00F70DD1">
      <w:pPr>
        <w:spacing w:after="120"/>
      </w:pPr>
      <w:r w:rsidRPr="00467D57">
        <w:rPr>
          <w:u w:val="single"/>
        </w:rPr>
        <w:t>Artikel 3</w:t>
      </w:r>
      <w:r>
        <w:t>: De financiering van het onderhoudscontract zal aangerekend worden op artikel 330/123-13.</w:t>
      </w:r>
    </w:p>
    <w:p w14:paraId="13E2DFBF" w14:textId="77777777" w:rsidR="00F70DD1" w:rsidRPr="00CB4E93" w:rsidRDefault="0099463D">
      <w:pPr>
        <w:spacing w:after="120"/>
      </w:pPr>
      <w:r w:rsidRPr="00467D57">
        <w:rPr>
          <w:u w:val="single"/>
        </w:rPr>
        <w:t>Artikel 4</w:t>
      </w:r>
      <w:r>
        <w:t>:  Deze beslissing wordt ter kennis gebracht van de Gouverneur van de provincie, de Algemene Directie Veiligheid- en Preventiebeleid – Directie Politiebeheer.</w:t>
      </w:r>
    </w:p>
    <w:p w14:paraId="01AE4C20"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16AB21C6" w14:textId="77777777" w:rsidR="00650EF2" w:rsidRPr="00CB4E93" w:rsidRDefault="00650EF2" w:rsidP="00CB4E93"/>
    <w:p w14:paraId="3E3B5A9C"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060FED90" w14:textId="77777777" w:rsidR="00CB4E93" w:rsidRPr="00687A7C" w:rsidRDefault="0099463D" w:rsidP="00AE5F2D">
      <w:pPr>
        <w:tabs>
          <w:tab w:val="left" w:pos="454"/>
        </w:tabs>
        <w:spacing w:after="60"/>
        <w:ind w:left="454" w:hanging="454"/>
        <w:rPr>
          <w:b/>
          <w:bCs/>
          <w:u w:val="single"/>
        </w:rPr>
      </w:pPr>
      <w:r w:rsidRPr="00687A7C">
        <w:rPr>
          <w:b/>
          <w:bCs/>
          <w:u w:val="single"/>
        </w:rPr>
        <w:t>9.</w:t>
      </w:r>
      <w:r w:rsidRPr="00687A7C">
        <w:rPr>
          <w:b/>
          <w:bCs/>
          <w:u w:val="single"/>
        </w:rPr>
        <w:tab/>
        <w:t>Aankoop brandstof dienstvoertuigen via tankkaart - raamovereenkomst gemeente</w:t>
      </w:r>
      <w:r w:rsidRPr="000D56A2">
        <w:rPr>
          <w:u w:val="single"/>
        </w:rPr>
        <w:t xml:space="preserve"> </w:t>
      </w:r>
      <w:r w:rsidRPr="00687A7C">
        <w:rPr>
          <w:b/>
          <w:bCs/>
          <w:u w:val="single"/>
        </w:rPr>
        <w:t>Oostrozebeke</w:t>
      </w:r>
    </w:p>
    <w:p w14:paraId="2C196D74" w14:textId="77777777" w:rsidR="00F52E10" w:rsidRPr="00687A7C" w:rsidRDefault="00F52E10">
      <w:pPr>
        <w:rPr>
          <w:b/>
          <w:bCs/>
        </w:rPr>
        <w:sectPr w:rsidR="00F52E10" w:rsidRPr="00687A7C" w:rsidSect="00CB4E93">
          <w:type w:val="continuous"/>
          <w:pgSz w:w="11906" w:h="16838"/>
          <w:pgMar w:top="851" w:right="1418" w:bottom="851" w:left="1418" w:header="709" w:footer="709" w:gutter="0"/>
          <w:cols w:space="708"/>
          <w:docGrid w:linePitch="360"/>
        </w:sectPr>
      </w:pPr>
    </w:p>
    <w:p w14:paraId="6688C132" w14:textId="77777777" w:rsidR="006A7E08" w:rsidRDefault="0099463D" w:rsidP="006A7E08">
      <w:pPr>
        <w:spacing w:after="120"/>
      </w:pPr>
      <w:r>
        <w:rPr>
          <w:u w:val="single"/>
        </w:rPr>
        <w:t>Artikel 1</w:t>
      </w:r>
      <w:r>
        <w:t xml:space="preserve">: </w:t>
      </w:r>
      <w:r w:rsidR="002A1146">
        <w:t>De politieraad gaat akkoord om in te stappen in de raamovereenkomst van de gemeente Oostrozebeke voor de levering van brandstof voor de dienstvoertuigen via tankkaart;</w:t>
      </w:r>
    </w:p>
    <w:p w14:paraId="27689500" w14:textId="77777777" w:rsidR="002A1146" w:rsidRDefault="0099463D" w:rsidP="006A7E08">
      <w:pPr>
        <w:spacing w:after="120"/>
      </w:pPr>
      <w:r>
        <w:rPr>
          <w:u w:val="single"/>
        </w:rPr>
        <w:t>Artikel 2</w:t>
      </w:r>
      <w:r>
        <w:t>: De opdracht is gegund aan de firma G &amp; Servicestations, Harelbeeksestraat 120 te 8520 Kuurne;</w:t>
      </w:r>
    </w:p>
    <w:p w14:paraId="7228E1CF" w14:textId="77777777" w:rsidR="006A7E08" w:rsidRDefault="0099463D" w:rsidP="006A7E08">
      <w:pPr>
        <w:spacing w:after="120"/>
      </w:pPr>
      <w:r>
        <w:rPr>
          <w:u w:val="single"/>
        </w:rPr>
        <w:t>Artikel 3</w:t>
      </w:r>
      <w:r>
        <w:t xml:space="preserve">: </w:t>
      </w:r>
      <w:r w:rsidR="002A1146">
        <w:t>De korting op de dagprijs bedraagt 0,1765 incl. btw per liter;</w:t>
      </w:r>
    </w:p>
    <w:p w14:paraId="256BC6F9" w14:textId="77777777" w:rsidR="006A7E08" w:rsidRDefault="0099463D" w:rsidP="006A7E08">
      <w:pPr>
        <w:spacing w:after="120"/>
      </w:pPr>
      <w:r>
        <w:rPr>
          <w:u w:val="single"/>
        </w:rPr>
        <w:t>Artikel 4</w:t>
      </w:r>
      <w:r>
        <w:t>:  Deze beslissing wordt ter kennis gebracht van de Gouverneur van de provincie, de Algemene Directie Veiligheid- en Preventiebeleid – Directie Politiebeheer.</w:t>
      </w:r>
    </w:p>
    <w:p w14:paraId="32BD1334" w14:textId="77777777" w:rsidR="00CB4E93" w:rsidRPr="00CB4E93" w:rsidRDefault="00CB4E93" w:rsidP="00CB4E93"/>
    <w:p w14:paraId="1A967614"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193C9BFC" w14:textId="77777777" w:rsidR="00650EF2" w:rsidRPr="00CB4E93" w:rsidRDefault="00650EF2" w:rsidP="00CB4E93"/>
    <w:p w14:paraId="48C17DBA" w14:textId="77777777" w:rsidR="00CB4E93" w:rsidRPr="009754E8" w:rsidRDefault="0099463D" w:rsidP="009754E8">
      <w:pPr>
        <w:spacing w:before="60" w:after="60"/>
        <w:rPr>
          <w:b/>
          <w:caps/>
          <w:u w:val="single"/>
        </w:rPr>
      </w:pPr>
      <w:r w:rsidRPr="009754E8">
        <w:rPr>
          <w:b/>
          <w:caps/>
          <w:u w:val="single"/>
        </w:rPr>
        <w:t>Geheime zitting</w:t>
      </w:r>
    </w:p>
    <w:p w14:paraId="42011D2A"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3FC8B0DF" w14:textId="77777777" w:rsidR="00CB4E93" w:rsidRPr="00427F57" w:rsidRDefault="0099463D" w:rsidP="00AE5F2D">
      <w:pPr>
        <w:tabs>
          <w:tab w:val="left" w:pos="454"/>
        </w:tabs>
        <w:spacing w:after="60"/>
        <w:ind w:left="454" w:hanging="454"/>
        <w:rPr>
          <w:b/>
          <w:bCs/>
          <w:u w:val="single"/>
        </w:rPr>
      </w:pPr>
      <w:r w:rsidRPr="00427F57">
        <w:rPr>
          <w:b/>
          <w:bCs/>
          <w:u w:val="single"/>
        </w:rPr>
        <w:t>10.</w:t>
      </w:r>
      <w:r w:rsidRPr="00427F57">
        <w:rPr>
          <w:b/>
          <w:bCs/>
          <w:u w:val="single"/>
        </w:rPr>
        <w:tab/>
        <w:t>Juridisch geschil</w:t>
      </w:r>
    </w:p>
    <w:p w14:paraId="113621F9" w14:textId="77777777" w:rsidR="00F52E10" w:rsidRPr="00427F57" w:rsidRDefault="00F52E10">
      <w:pPr>
        <w:rPr>
          <w:b/>
          <w:bCs/>
        </w:rPr>
        <w:sectPr w:rsidR="00F52E10" w:rsidRPr="00427F57" w:rsidSect="00CB4E93">
          <w:type w:val="continuous"/>
          <w:pgSz w:w="11906" w:h="16838"/>
          <w:pgMar w:top="851" w:right="1418" w:bottom="851" w:left="1418" w:header="709" w:footer="709" w:gutter="0"/>
          <w:cols w:space="708"/>
          <w:docGrid w:linePitch="360"/>
        </w:sectPr>
      </w:pPr>
    </w:p>
    <w:p w14:paraId="64C20175" w14:textId="7026003B" w:rsidR="008D4839" w:rsidRDefault="0099463D" w:rsidP="00467D57">
      <w:pPr>
        <w:spacing w:after="120"/>
      </w:pPr>
      <w:r>
        <w:rPr>
          <w:u w:val="single"/>
        </w:rPr>
        <w:t>Enig a</w:t>
      </w:r>
      <w:r w:rsidR="00467D57" w:rsidRPr="00467D57">
        <w:rPr>
          <w:u w:val="single"/>
        </w:rPr>
        <w:t>rtikel</w:t>
      </w:r>
      <w:r w:rsidR="00467D57">
        <w:t xml:space="preserve">: </w:t>
      </w:r>
      <w:r>
        <w:t>De politieraad</w:t>
      </w:r>
      <w:r w:rsidR="0035120B">
        <w:t xml:space="preserve"> neemt kennis </w:t>
      </w:r>
      <w:r w:rsidR="00FE2C17">
        <w:t>van de stand van zaken in het juridisch geschil</w:t>
      </w:r>
      <w:r w:rsidR="00687A7C">
        <w:t>.</w:t>
      </w:r>
    </w:p>
    <w:p w14:paraId="01BEC198" w14:textId="77777777" w:rsidR="008D4839" w:rsidRPr="00CB4E93" w:rsidRDefault="008D4839" w:rsidP="00467D57">
      <w:pPr>
        <w:spacing w:after="120"/>
      </w:pPr>
    </w:p>
    <w:p w14:paraId="0E15A0C4"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6EC529B0" w14:textId="77777777" w:rsidR="00650EF2" w:rsidRPr="00CB4E93" w:rsidRDefault="00650EF2" w:rsidP="00CB4E93"/>
    <w:p w14:paraId="1CDD3568" w14:textId="77777777" w:rsidR="00F52E10" w:rsidRDefault="00F52E10">
      <w:pPr>
        <w:sectPr w:rsidR="00F52E10" w:rsidSect="00CB4E93">
          <w:type w:val="continuous"/>
          <w:pgSz w:w="11906" w:h="16838"/>
          <w:pgMar w:top="851" w:right="1418" w:bottom="851" w:left="1418" w:header="709" w:footer="709" w:gutter="0"/>
          <w:cols w:space="708"/>
          <w:docGrid w:linePitch="360"/>
        </w:sectPr>
      </w:pPr>
    </w:p>
    <w:p w14:paraId="6D56A2FB" w14:textId="77777777" w:rsidR="00136E99" w:rsidRDefault="00136E99" w:rsidP="00CB4E93">
      <w:pPr>
        <w:rPr>
          <w:noProof/>
          <w:lang w:eastAsia="nl-BE"/>
        </w:rPr>
      </w:pPr>
    </w:p>
    <w:p w14:paraId="2FB76CF9" w14:textId="77777777" w:rsidR="00136E99" w:rsidRDefault="00136E99" w:rsidP="00CB4E93">
      <w:pPr>
        <w:rPr>
          <w:noProof/>
          <w:lang w:eastAsia="nl-BE"/>
        </w:rPr>
      </w:pPr>
    </w:p>
    <w:tbl>
      <w:tblPr>
        <w:tblStyle w:val="Tabelraster"/>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3820"/>
      </w:tblGrid>
      <w:tr w:rsidR="00F52E10" w14:paraId="3EA5DBAA" w14:textId="77777777" w:rsidTr="00422176">
        <w:tc>
          <w:tcPr>
            <w:tcW w:w="5387" w:type="dxa"/>
          </w:tcPr>
          <w:p w14:paraId="2ADC549D" w14:textId="77777777" w:rsidR="00136E99" w:rsidRDefault="0099463D" w:rsidP="00422176">
            <w:r>
              <w:rPr>
                <w:noProof/>
              </w:rPr>
              <w:t>Kurt LAMERANT</w:t>
            </w:r>
          </w:p>
          <w:p w14:paraId="61A6E1CD" w14:textId="77777777" w:rsidR="00136E99" w:rsidRDefault="0099463D" w:rsidP="00422176">
            <w:r>
              <w:rPr>
                <w:noProof/>
              </w:rPr>
              <w:t>Secretaris</w:t>
            </w:r>
          </w:p>
        </w:tc>
        <w:tc>
          <w:tcPr>
            <w:tcW w:w="3820" w:type="dxa"/>
          </w:tcPr>
          <w:p w14:paraId="5A315C59" w14:textId="77777777" w:rsidR="00136E99" w:rsidRDefault="0099463D" w:rsidP="00422176">
            <w:r>
              <w:rPr>
                <w:noProof/>
              </w:rPr>
              <w:t>Koenraad DEGROOTE</w:t>
            </w:r>
          </w:p>
          <w:p w14:paraId="32B0AB3C" w14:textId="77777777" w:rsidR="00136E99" w:rsidRDefault="0099463D" w:rsidP="00422176">
            <w:r>
              <w:rPr>
                <w:noProof/>
              </w:rPr>
              <w:t>Burgemeester-voorzitter</w:t>
            </w:r>
          </w:p>
        </w:tc>
      </w:tr>
    </w:tbl>
    <w:p w14:paraId="7BE8CB71" w14:textId="77777777" w:rsidR="00136E99" w:rsidRPr="00CB4E93" w:rsidRDefault="00136E99" w:rsidP="00CB4E93"/>
    <w:sectPr w:rsidR="00136E99" w:rsidRPr="00CB4E93" w:rsidSect="00CB4E93">
      <w:type w:val="continuous"/>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6A4"/>
    <w:multiLevelType w:val="hybridMultilevel"/>
    <w:tmpl w:val="70FA9E0A"/>
    <w:lvl w:ilvl="0" w:tplc="048EF766">
      <w:start w:val="1"/>
      <w:numFmt w:val="bullet"/>
      <w:pStyle w:val="Cobraopsomming2-bolletje"/>
      <w:lvlText w:val="o"/>
      <w:lvlJc w:val="left"/>
      <w:pPr>
        <w:ind w:left="720" w:hanging="360"/>
      </w:pPr>
      <w:rPr>
        <w:rFonts w:ascii="Courier New" w:hAnsi="Courier New" w:cs="Courier New" w:hint="default"/>
      </w:rPr>
    </w:lvl>
    <w:lvl w:ilvl="1" w:tplc="D0B2C14E" w:tentative="1">
      <w:start w:val="1"/>
      <w:numFmt w:val="bullet"/>
      <w:lvlText w:val="o"/>
      <w:lvlJc w:val="left"/>
      <w:pPr>
        <w:ind w:left="1440" w:hanging="360"/>
      </w:pPr>
      <w:rPr>
        <w:rFonts w:ascii="Courier New" w:hAnsi="Courier New" w:cs="Courier New" w:hint="default"/>
      </w:rPr>
    </w:lvl>
    <w:lvl w:ilvl="2" w:tplc="4538CE20" w:tentative="1">
      <w:start w:val="1"/>
      <w:numFmt w:val="bullet"/>
      <w:lvlText w:val=""/>
      <w:lvlJc w:val="left"/>
      <w:pPr>
        <w:ind w:left="2160" w:hanging="360"/>
      </w:pPr>
      <w:rPr>
        <w:rFonts w:ascii="Wingdings" w:hAnsi="Wingdings" w:hint="default"/>
      </w:rPr>
    </w:lvl>
    <w:lvl w:ilvl="3" w:tplc="3D881728" w:tentative="1">
      <w:start w:val="1"/>
      <w:numFmt w:val="bullet"/>
      <w:lvlText w:val=""/>
      <w:lvlJc w:val="left"/>
      <w:pPr>
        <w:ind w:left="2880" w:hanging="360"/>
      </w:pPr>
      <w:rPr>
        <w:rFonts w:ascii="Symbol" w:hAnsi="Symbol" w:hint="default"/>
      </w:rPr>
    </w:lvl>
    <w:lvl w:ilvl="4" w:tplc="A9FE0BB6" w:tentative="1">
      <w:start w:val="1"/>
      <w:numFmt w:val="bullet"/>
      <w:lvlText w:val="o"/>
      <w:lvlJc w:val="left"/>
      <w:pPr>
        <w:ind w:left="3600" w:hanging="360"/>
      </w:pPr>
      <w:rPr>
        <w:rFonts w:ascii="Courier New" w:hAnsi="Courier New" w:cs="Courier New" w:hint="default"/>
      </w:rPr>
    </w:lvl>
    <w:lvl w:ilvl="5" w:tplc="B98CAFCA" w:tentative="1">
      <w:start w:val="1"/>
      <w:numFmt w:val="bullet"/>
      <w:lvlText w:val=""/>
      <w:lvlJc w:val="left"/>
      <w:pPr>
        <w:ind w:left="4320" w:hanging="360"/>
      </w:pPr>
      <w:rPr>
        <w:rFonts w:ascii="Wingdings" w:hAnsi="Wingdings" w:hint="default"/>
      </w:rPr>
    </w:lvl>
    <w:lvl w:ilvl="6" w:tplc="882ECD2E" w:tentative="1">
      <w:start w:val="1"/>
      <w:numFmt w:val="bullet"/>
      <w:lvlText w:val=""/>
      <w:lvlJc w:val="left"/>
      <w:pPr>
        <w:ind w:left="5040" w:hanging="360"/>
      </w:pPr>
      <w:rPr>
        <w:rFonts w:ascii="Symbol" w:hAnsi="Symbol" w:hint="default"/>
      </w:rPr>
    </w:lvl>
    <w:lvl w:ilvl="7" w:tplc="05CCD686" w:tentative="1">
      <w:start w:val="1"/>
      <w:numFmt w:val="bullet"/>
      <w:lvlText w:val="o"/>
      <w:lvlJc w:val="left"/>
      <w:pPr>
        <w:ind w:left="5760" w:hanging="360"/>
      </w:pPr>
      <w:rPr>
        <w:rFonts w:ascii="Courier New" w:hAnsi="Courier New" w:cs="Courier New" w:hint="default"/>
      </w:rPr>
    </w:lvl>
    <w:lvl w:ilvl="8" w:tplc="5C2A0A32" w:tentative="1">
      <w:start w:val="1"/>
      <w:numFmt w:val="bullet"/>
      <w:lvlText w:val=""/>
      <w:lvlJc w:val="left"/>
      <w:pPr>
        <w:ind w:left="6480" w:hanging="360"/>
      </w:pPr>
      <w:rPr>
        <w:rFonts w:ascii="Wingdings" w:hAnsi="Wingdings" w:hint="default"/>
      </w:rPr>
    </w:lvl>
  </w:abstractNum>
  <w:abstractNum w:abstractNumId="1" w15:restartNumberingAfterBreak="0">
    <w:nsid w:val="68D164D5"/>
    <w:multiLevelType w:val="hybridMultilevel"/>
    <w:tmpl w:val="F8F67DDE"/>
    <w:lvl w:ilvl="0" w:tplc="0478D9C4">
      <w:start w:val="1"/>
      <w:numFmt w:val="bullet"/>
      <w:pStyle w:val="Cobraopsommingbolletje"/>
      <w:lvlText w:val=""/>
      <w:lvlJc w:val="left"/>
      <w:pPr>
        <w:ind w:left="717" w:hanging="360"/>
      </w:pPr>
      <w:rPr>
        <w:rFonts w:ascii="Symbol" w:hAnsi="Symbol" w:hint="default"/>
      </w:rPr>
    </w:lvl>
    <w:lvl w:ilvl="1" w:tplc="DE06223E" w:tentative="1">
      <w:start w:val="1"/>
      <w:numFmt w:val="bullet"/>
      <w:lvlText w:val="o"/>
      <w:lvlJc w:val="left"/>
      <w:pPr>
        <w:ind w:left="1440" w:hanging="360"/>
      </w:pPr>
      <w:rPr>
        <w:rFonts w:ascii="Courier New" w:hAnsi="Courier New" w:cs="Courier New" w:hint="default"/>
      </w:rPr>
    </w:lvl>
    <w:lvl w:ilvl="2" w:tplc="126032FA" w:tentative="1">
      <w:start w:val="1"/>
      <w:numFmt w:val="bullet"/>
      <w:lvlText w:val=""/>
      <w:lvlJc w:val="left"/>
      <w:pPr>
        <w:ind w:left="2160" w:hanging="360"/>
      </w:pPr>
      <w:rPr>
        <w:rFonts w:ascii="Wingdings" w:hAnsi="Wingdings" w:hint="default"/>
      </w:rPr>
    </w:lvl>
    <w:lvl w:ilvl="3" w:tplc="EDF45CE2" w:tentative="1">
      <w:start w:val="1"/>
      <w:numFmt w:val="bullet"/>
      <w:lvlText w:val=""/>
      <w:lvlJc w:val="left"/>
      <w:pPr>
        <w:ind w:left="2880" w:hanging="360"/>
      </w:pPr>
      <w:rPr>
        <w:rFonts w:ascii="Symbol" w:hAnsi="Symbol" w:hint="default"/>
      </w:rPr>
    </w:lvl>
    <w:lvl w:ilvl="4" w:tplc="D1CAAE4C" w:tentative="1">
      <w:start w:val="1"/>
      <w:numFmt w:val="bullet"/>
      <w:lvlText w:val="o"/>
      <w:lvlJc w:val="left"/>
      <w:pPr>
        <w:ind w:left="3600" w:hanging="360"/>
      </w:pPr>
      <w:rPr>
        <w:rFonts w:ascii="Courier New" w:hAnsi="Courier New" w:cs="Courier New" w:hint="default"/>
      </w:rPr>
    </w:lvl>
    <w:lvl w:ilvl="5" w:tplc="40BAB1D4" w:tentative="1">
      <w:start w:val="1"/>
      <w:numFmt w:val="bullet"/>
      <w:lvlText w:val=""/>
      <w:lvlJc w:val="left"/>
      <w:pPr>
        <w:ind w:left="4320" w:hanging="360"/>
      </w:pPr>
      <w:rPr>
        <w:rFonts w:ascii="Wingdings" w:hAnsi="Wingdings" w:hint="default"/>
      </w:rPr>
    </w:lvl>
    <w:lvl w:ilvl="6" w:tplc="98022262" w:tentative="1">
      <w:start w:val="1"/>
      <w:numFmt w:val="bullet"/>
      <w:lvlText w:val=""/>
      <w:lvlJc w:val="left"/>
      <w:pPr>
        <w:ind w:left="5040" w:hanging="360"/>
      </w:pPr>
      <w:rPr>
        <w:rFonts w:ascii="Symbol" w:hAnsi="Symbol" w:hint="default"/>
      </w:rPr>
    </w:lvl>
    <w:lvl w:ilvl="7" w:tplc="79A2DACC" w:tentative="1">
      <w:start w:val="1"/>
      <w:numFmt w:val="bullet"/>
      <w:lvlText w:val="o"/>
      <w:lvlJc w:val="left"/>
      <w:pPr>
        <w:ind w:left="5760" w:hanging="360"/>
      </w:pPr>
      <w:rPr>
        <w:rFonts w:ascii="Courier New" w:hAnsi="Courier New" w:cs="Courier New" w:hint="default"/>
      </w:rPr>
    </w:lvl>
    <w:lvl w:ilvl="8" w:tplc="5A083F76" w:tentative="1">
      <w:start w:val="1"/>
      <w:numFmt w:val="bullet"/>
      <w:lvlText w:val=""/>
      <w:lvlJc w:val="left"/>
      <w:pPr>
        <w:ind w:left="6480" w:hanging="360"/>
      </w:pPr>
      <w:rPr>
        <w:rFonts w:ascii="Wingdings" w:hAnsi="Wingdings" w:hint="default"/>
      </w:rPr>
    </w:lvl>
  </w:abstractNum>
  <w:num w:numId="1" w16cid:durableId="1433088805">
    <w:abstractNumId w:val="1"/>
  </w:num>
  <w:num w:numId="2" w16cid:durableId="1656303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linkStyles/>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961"/>
    <w:rsid w:val="000A44BB"/>
    <w:rsid w:val="000D56A2"/>
    <w:rsid w:val="0012528F"/>
    <w:rsid w:val="00136E99"/>
    <w:rsid w:val="00191536"/>
    <w:rsid w:val="00277798"/>
    <w:rsid w:val="002A1146"/>
    <w:rsid w:val="002A11FD"/>
    <w:rsid w:val="002B6CA7"/>
    <w:rsid w:val="002B70DD"/>
    <w:rsid w:val="0035120B"/>
    <w:rsid w:val="00353291"/>
    <w:rsid w:val="003707C2"/>
    <w:rsid w:val="003944A1"/>
    <w:rsid w:val="0042115E"/>
    <w:rsid w:val="00422176"/>
    <w:rsid w:val="00422B58"/>
    <w:rsid w:val="00427F57"/>
    <w:rsid w:val="00467D57"/>
    <w:rsid w:val="004C7D72"/>
    <w:rsid w:val="00530B4D"/>
    <w:rsid w:val="005A2A94"/>
    <w:rsid w:val="005A63F1"/>
    <w:rsid w:val="005D0AF9"/>
    <w:rsid w:val="00650EF2"/>
    <w:rsid w:val="00661BE0"/>
    <w:rsid w:val="00687A7C"/>
    <w:rsid w:val="006A7E08"/>
    <w:rsid w:val="007524BF"/>
    <w:rsid w:val="00780431"/>
    <w:rsid w:val="007F5961"/>
    <w:rsid w:val="0085485C"/>
    <w:rsid w:val="008D4839"/>
    <w:rsid w:val="009754E8"/>
    <w:rsid w:val="0099463D"/>
    <w:rsid w:val="00A220A7"/>
    <w:rsid w:val="00A92A5A"/>
    <w:rsid w:val="00A95446"/>
    <w:rsid w:val="00AB58E5"/>
    <w:rsid w:val="00AD1474"/>
    <w:rsid w:val="00AE5F2D"/>
    <w:rsid w:val="00AE74DC"/>
    <w:rsid w:val="00B34DF7"/>
    <w:rsid w:val="00BA7600"/>
    <w:rsid w:val="00BB3B36"/>
    <w:rsid w:val="00C17447"/>
    <w:rsid w:val="00C42107"/>
    <w:rsid w:val="00C95F17"/>
    <w:rsid w:val="00CB4E93"/>
    <w:rsid w:val="00CC0CA9"/>
    <w:rsid w:val="00CE746E"/>
    <w:rsid w:val="00D27CC2"/>
    <w:rsid w:val="00F41F85"/>
    <w:rsid w:val="00F52E10"/>
    <w:rsid w:val="00F70DD1"/>
    <w:rsid w:val="00F8120D"/>
    <w:rsid w:val="00FE2C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63517A"/>
  <w15:chartTrackingRefBased/>
  <w15:docId w15:val="{24708D7F-E53A-4AC3-915F-6ED55EC27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91536"/>
    <w:pPr>
      <w:spacing w:after="0" w:line="240" w:lineRule="auto"/>
      <w:jc w:val="both"/>
    </w:pPr>
    <w:rPr>
      <w:rFonts w:ascii="Times New Roman" w:hAnsi="Times New Roman" w:cs="Times New Roman"/>
      <w:sz w:val="24"/>
      <w:szCs w:val="24"/>
    </w:rPr>
  </w:style>
  <w:style w:type="character" w:default="1" w:styleId="Standaardalinea-lettertype">
    <w:name w:val="Default Paragraph Font"/>
    <w:uiPriority w:val="1"/>
    <w:semiHidden/>
    <w:unhideWhenUsed/>
    <w:rsid w:val="00191536"/>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191536"/>
  </w:style>
  <w:style w:type="paragraph" w:customStyle="1" w:styleId="Cobraopsommingbolletje">
    <w:name w:val="Cobra opsomming bolletje"/>
    <w:basedOn w:val="Standaard"/>
    <w:qFormat/>
    <w:rsid w:val="00136E99"/>
    <w:pPr>
      <w:numPr>
        <w:numId w:val="1"/>
      </w:numPr>
      <w:ind w:left="357" w:hanging="357"/>
    </w:pPr>
  </w:style>
  <w:style w:type="paragraph" w:customStyle="1" w:styleId="Cobraopsomming2-bolletje">
    <w:name w:val="Cobra opsomming 2 - bolletje"/>
    <w:basedOn w:val="Standaard"/>
    <w:qFormat/>
    <w:rsid w:val="00136E99"/>
    <w:pPr>
      <w:numPr>
        <w:numId w:val="2"/>
      </w:numPr>
    </w:pPr>
  </w:style>
  <w:style w:type="table" w:styleId="Tabelraster">
    <w:name w:val="Table Grid"/>
    <w:basedOn w:val="Standaardtabel"/>
    <w:uiPriority w:val="39"/>
    <w:rsid w:val="005D0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alinea1">
    <w:name w:val="Lijstalinea1"/>
    <w:basedOn w:val="Standaard"/>
    <w:qFormat/>
    <w:rsid w:val="00C421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48937-CD50-41E1-BC08-F4F61848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599</Words>
  <Characters>3297</Characters>
  <Application>Microsoft Office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beleid</dc:creator>
  <cp:lastModifiedBy>Lamerant Kurt (PZ MIDOW)</cp:lastModifiedBy>
  <cp:revision>2</cp:revision>
  <cp:lastPrinted>2022-12-21T10:54:00Z</cp:lastPrinted>
  <dcterms:created xsi:type="dcterms:W3CDTF">2022-12-21T10:58:00Z</dcterms:created>
  <dcterms:modified xsi:type="dcterms:W3CDTF">2022-12-21T10:58:00Z</dcterms:modified>
</cp:coreProperties>
</file>